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8A" w:rsidRPr="0093142A" w:rsidRDefault="0093142A">
      <w:pPr>
        <w:pStyle w:val="Nagwek"/>
        <w:rPr>
          <w:rFonts w:ascii="Times New Roman" w:hAnsi="Times New Roman"/>
          <w:b/>
          <w:color w:val="auto"/>
          <w:sz w:val="20"/>
          <w:szCs w:val="20"/>
        </w:rPr>
      </w:pPr>
      <w:r w:rsidRPr="0093142A">
        <w:rPr>
          <w:rFonts w:ascii="Times New Roman" w:hAnsi="Times New Roman"/>
          <w:b/>
          <w:color w:val="auto"/>
          <w:sz w:val="20"/>
          <w:szCs w:val="20"/>
        </w:rPr>
        <w:t>RB.III.271.2.2018</w:t>
      </w:r>
    </w:p>
    <w:p w:rsidR="00CE048A" w:rsidRPr="00E32632" w:rsidRDefault="00CE048A">
      <w:pPr>
        <w:pStyle w:val="Nagwek"/>
        <w:rPr>
          <w:rFonts w:ascii="Times New Roman" w:hAnsi="Times New Roman"/>
          <w:color w:val="auto"/>
          <w:sz w:val="24"/>
          <w:szCs w:val="24"/>
        </w:rPr>
      </w:pPr>
    </w:p>
    <w:p w:rsidR="00CE048A" w:rsidRPr="00E32632" w:rsidRDefault="00A771F4">
      <w:pPr>
        <w:pStyle w:val="Nagwek"/>
        <w:ind w:hanging="220"/>
        <w:jc w:val="right"/>
        <w:rPr>
          <w:rFonts w:ascii="Times New Roman" w:hAnsi="Times New Roman"/>
          <w:color w:val="auto"/>
          <w:sz w:val="24"/>
          <w:szCs w:val="24"/>
        </w:rPr>
      </w:pPr>
      <w:r w:rsidRPr="00E32632">
        <w:rPr>
          <w:rFonts w:ascii="Times New Roman" w:hAnsi="Times New Roman"/>
          <w:color w:val="auto"/>
          <w:sz w:val="24"/>
          <w:szCs w:val="24"/>
        </w:rPr>
        <w:t>Szczaniec</w:t>
      </w:r>
      <w:r w:rsidR="00CD235C" w:rsidRPr="00E32632">
        <w:rPr>
          <w:rFonts w:ascii="Times New Roman" w:hAnsi="Times New Roman"/>
          <w:color w:val="auto"/>
          <w:sz w:val="24"/>
          <w:szCs w:val="24"/>
        </w:rPr>
        <w:t xml:space="preserve">, dnia </w:t>
      </w:r>
      <w:r w:rsidR="004F6B4A">
        <w:rPr>
          <w:rFonts w:ascii="Times New Roman" w:hAnsi="Times New Roman"/>
          <w:color w:val="auto"/>
          <w:sz w:val="24"/>
          <w:szCs w:val="24"/>
        </w:rPr>
        <w:t>17 stycznia</w:t>
      </w:r>
      <w:r w:rsidR="00CD235C" w:rsidRPr="00E32632">
        <w:rPr>
          <w:rFonts w:ascii="Times New Roman" w:hAnsi="Times New Roman"/>
          <w:color w:val="auto"/>
          <w:sz w:val="24"/>
          <w:szCs w:val="24"/>
        </w:rPr>
        <w:t xml:space="preserve"> 201</w:t>
      </w:r>
      <w:r w:rsidR="0093142A">
        <w:rPr>
          <w:rFonts w:ascii="Times New Roman" w:hAnsi="Times New Roman"/>
          <w:color w:val="auto"/>
          <w:sz w:val="24"/>
          <w:szCs w:val="24"/>
        </w:rPr>
        <w:t>8</w:t>
      </w:r>
      <w:r w:rsidR="00CD235C" w:rsidRPr="00E32632">
        <w:rPr>
          <w:rFonts w:ascii="Times New Roman" w:hAnsi="Times New Roman"/>
          <w:color w:val="auto"/>
          <w:sz w:val="24"/>
          <w:szCs w:val="24"/>
        </w:rPr>
        <w:t xml:space="preserve"> r.</w:t>
      </w:r>
    </w:p>
    <w:p w:rsidR="00CE048A" w:rsidRPr="00E32632" w:rsidRDefault="00CE048A">
      <w:pPr>
        <w:pStyle w:val="Nagwek"/>
        <w:ind w:hanging="220"/>
        <w:jc w:val="center"/>
        <w:rPr>
          <w:rFonts w:ascii="Times New Roman" w:hAnsi="Times New Roman"/>
          <w:b/>
          <w:color w:val="auto"/>
          <w:sz w:val="24"/>
          <w:szCs w:val="24"/>
        </w:rPr>
      </w:pPr>
    </w:p>
    <w:p w:rsidR="00CE048A" w:rsidRPr="00E32632" w:rsidRDefault="00CE048A">
      <w:pPr>
        <w:pStyle w:val="Nagwek"/>
        <w:ind w:hanging="220"/>
        <w:jc w:val="center"/>
        <w:rPr>
          <w:rFonts w:ascii="Times New Roman" w:hAnsi="Times New Roman"/>
          <w:b/>
          <w:color w:val="auto"/>
          <w:sz w:val="24"/>
          <w:szCs w:val="24"/>
        </w:rPr>
      </w:pPr>
    </w:p>
    <w:p w:rsidR="00CE048A" w:rsidRPr="00E32632" w:rsidRDefault="00CD235C">
      <w:pPr>
        <w:pStyle w:val="Nagwek"/>
        <w:ind w:hanging="220"/>
        <w:jc w:val="center"/>
        <w:rPr>
          <w:rFonts w:ascii="Times New Roman" w:hAnsi="Times New Roman"/>
          <w:b/>
          <w:color w:val="auto"/>
          <w:sz w:val="24"/>
          <w:szCs w:val="24"/>
        </w:rPr>
      </w:pPr>
      <w:r w:rsidRPr="00E32632">
        <w:rPr>
          <w:rFonts w:ascii="Times New Roman" w:hAnsi="Times New Roman"/>
          <w:b/>
          <w:color w:val="auto"/>
          <w:sz w:val="24"/>
          <w:szCs w:val="24"/>
        </w:rPr>
        <w:t>SPECYFIKACJA ISTOTNYCH WARUNKÓW ZAMÓWIENIA</w:t>
      </w:r>
    </w:p>
    <w:p w:rsidR="00CE048A" w:rsidRPr="00E32632" w:rsidRDefault="00CE048A">
      <w:pPr>
        <w:pStyle w:val="Nagwek"/>
        <w:jc w:val="center"/>
        <w:rPr>
          <w:rFonts w:ascii="Times New Roman" w:hAnsi="Times New Roman"/>
          <w:b/>
          <w:color w:val="auto"/>
          <w:sz w:val="24"/>
          <w:szCs w:val="24"/>
        </w:rPr>
      </w:pPr>
    </w:p>
    <w:p w:rsidR="00CE048A" w:rsidRPr="00E32632" w:rsidRDefault="00CD235C">
      <w:pPr>
        <w:spacing w:after="120" w:line="240" w:lineRule="auto"/>
        <w:jc w:val="center"/>
        <w:rPr>
          <w:rFonts w:ascii="Times New Roman" w:hAnsi="Times New Roman"/>
          <w:color w:val="auto"/>
          <w:sz w:val="24"/>
          <w:szCs w:val="24"/>
        </w:rPr>
      </w:pPr>
      <w:r w:rsidRPr="00E32632">
        <w:rPr>
          <w:rFonts w:ascii="Times New Roman" w:hAnsi="Times New Roman"/>
          <w:color w:val="auto"/>
          <w:sz w:val="24"/>
          <w:szCs w:val="24"/>
        </w:rPr>
        <w:t xml:space="preserve">dla postępowania o udzielenie zamówienia publicznego prowadzonego w trybie </w:t>
      </w:r>
      <w:r w:rsidRPr="00E32632">
        <w:rPr>
          <w:rFonts w:ascii="Times New Roman" w:hAnsi="Times New Roman"/>
          <w:color w:val="auto"/>
          <w:sz w:val="24"/>
          <w:szCs w:val="24"/>
        </w:rPr>
        <w:br/>
        <w:t xml:space="preserve">przetargu nieograniczonego pn. </w:t>
      </w:r>
    </w:p>
    <w:p w:rsidR="00CE048A" w:rsidRPr="00E32632" w:rsidRDefault="00CD235C">
      <w:pPr>
        <w:spacing w:after="0" w:line="240" w:lineRule="auto"/>
        <w:jc w:val="center"/>
        <w:rPr>
          <w:rFonts w:ascii="Times New Roman" w:hAnsi="Times New Roman"/>
          <w:b/>
          <w:color w:val="auto"/>
          <w:sz w:val="24"/>
          <w:szCs w:val="24"/>
        </w:rPr>
      </w:pPr>
      <w:bookmarkStart w:id="0" w:name="_Hlk501030064"/>
      <w:r w:rsidRPr="00E32632">
        <w:rPr>
          <w:rFonts w:ascii="Times New Roman" w:hAnsi="Times New Roman"/>
          <w:b/>
          <w:color w:val="auto"/>
          <w:sz w:val="24"/>
          <w:szCs w:val="24"/>
        </w:rPr>
        <w:t>„Budowa kanalizacji sanitarnej wraz lokalną oczyszczalnią ścieków, sieci wodociągowej oraz przydomowych oczyszczalni ścieków na terenie Gminy Szczaniec”</w:t>
      </w:r>
    </w:p>
    <w:bookmarkEnd w:id="0"/>
    <w:p w:rsidR="007B458C" w:rsidRPr="00E32632" w:rsidRDefault="007B458C" w:rsidP="007B458C">
      <w:pPr>
        <w:spacing w:after="0" w:line="240" w:lineRule="auto"/>
        <w:jc w:val="center"/>
        <w:rPr>
          <w:color w:val="auto"/>
          <w:sz w:val="20"/>
          <w:szCs w:val="20"/>
        </w:rPr>
      </w:pPr>
    </w:p>
    <w:p w:rsidR="007B458C" w:rsidRPr="00E32632" w:rsidRDefault="007B458C" w:rsidP="007B458C">
      <w:pPr>
        <w:jc w:val="center"/>
        <w:rPr>
          <w:i/>
          <w:color w:val="auto"/>
          <w:sz w:val="24"/>
        </w:rPr>
      </w:pPr>
      <w:r w:rsidRPr="00E32632">
        <w:rPr>
          <w:i/>
          <w:color w:val="auto"/>
          <w:szCs w:val="20"/>
        </w:rPr>
        <w:t xml:space="preserve">realizowanego w ramach operacji: „Budowa kanalizacji sanitarnej i lokalnej oczyszczalni ścieków w Smardzewie oraz budowa odcinka wodociągu w Dąbrówce Małej i budowa przydomowych oczyszczalni ścieków w miejscowościach: Dąbrówka Małe, Opalewo, Koźminek, Brudzewo, Kiełcze, Wolimirzyce, </w:t>
      </w:r>
      <w:proofErr w:type="spellStart"/>
      <w:r w:rsidRPr="00E32632">
        <w:rPr>
          <w:i/>
          <w:color w:val="auto"/>
          <w:szCs w:val="20"/>
        </w:rPr>
        <w:t>Wilenko</w:t>
      </w:r>
      <w:proofErr w:type="spellEnd"/>
      <w:r w:rsidRPr="00E32632">
        <w:rPr>
          <w:i/>
          <w:color w:val="auto"/>
          <w:szCs w:val="20"/>
        </w:rPr>
        <w:t>, Nowe Karcze.”</w:t>
      </w:r>
    </w:p>
    <w:p w:rsidR="00CE048A" w:rsidRPr="00E32632" w:rsidRDefault="00CE048A">
      <w:pPr>
        <w:spacing w:after="0" w:line="240" w:lineRule="auto"/>
        <w:jc w:val="center"/>
        <w:rPr>
          <w:rFonts w:ascii="Times New Roman" w:hAnsi="Times New Roman"/>
          <w:b/>
          <w:color w:val="auto"/>
          <w:sz w:val="24"/>
          <w:szCs w:val="24"/>
        </w:rPr>
      </w:pPr>
    </w:p>
    <w:p w:rsidR="007B458C" w:rsidRPr="00E32632" w:rsidRDefault="007B458C">
      <w:pPr>
        <w:spacing w:after="0" w:line="240" w:lineRule="auto"/>
        <w:jc w:val="center"/>
        <w:rPr>
          <w:rFonts w:ascii="Times New Roman" w:hAnsi="Times New Roman"/>
          <w:b/>
          <w:color w:val="auto"/>
          <w:sz w:val="24"/>
          <w:szCs w:val="24"/>
        </w:rPr>
      </w:pPr>
    </w:p>
    <w:p w:rsidR="00CE048A" w:rsidRPr="00E32632" w:rsidRDefault="00CE048A">
      <w:pPr>
        <w:spacing w:after="0" w:line="240" w:lineRule="auto"/>
        <w:ind w:hanging="220"/>
        <w:jc w:val="center"/>
        <w:rPr>
          <w:rFonts w:ascii="Times New Roman" w:hAnsi="Times New Roman"/>
          <w:color w:val="auto"/>
          <w:sz w:val="24"/>
          <w:szCs w:val="24"/>
        </w:rPr>
      </w:pPr>
    </w:p>
    <w:p w:rsidR="00CE048A" w:rsidRPr="00E32632" w:rsidRDefault="00CD235C">
      <w:pPr>
        <w:numPr>
          <w:ilvl w:val="0"/>
          <w:numId w:val="1"/>
        </w:numPr>
        <w:tabs>
          <w:tab w:val="left" w:pos="0"/>
        </w:tabs>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Nazwa i adres Zamawiającego</w:t>
      </w:r>
    </w:p>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color w:val="auto"/>
          <w:sz w:val="24"/>
          <w:szCs w:val="24"/>
        </w:rPr>
        <w:t xml:space="preserve">Gmina </w:t>
      </w:r>
      <w:r w:rsidR="00A771F4" w:rsidRPr="00E32632">
        <w:rPr>
          <w:rFonts w:ascii="Times New Roman" w:hAnsi="Times New Roman"/>
          <w:color w:val="auto"/>
          <w:sz w:val="24"/>
          <w:szCs w:val="24"/>
        </w:rPr>
        <w:t>Szczaniec</w:t>
      </w:r>
    </w:p>
    <w:p w:rsidR="00CE048A" w:rsidRPr="00E32632" w:rsidRDefault="00A771F4">
      <w:pPr>
        <w:spacing w:after="0" w:line="240" w:lineRule="auto"/>
        <w:rPr>
          <w:rFonts w:ascii="Times New Roman" w:hAnsi="Times New Roman"/>
          <w:color w:val="auto"/>
          <w:sz w:val="24"/>
          <w:szCs w:val="24"/>
        </w:rPr>
      </w:pPr>
      <w:r w:rsidRPr="00E32632">
        <w:rPr>
          <w:rFonts w:ascii="Times New Roman" w:hAnsi="Times New Roman"/>
          <w:color w:val="auto"/>
          <w:sz w:val="24"/>
          <w:szCs w:val="24"/>
        </w:rPr>
        <w:t>Szczaniec 73</w:t>
      </w:r>
      <w:r w:rsidR="000773AE" w:rsidRPr="00E32632">
        <w:rPr>
          <w:rFonts w:ascii="Times New Roman" w:hAnsi="Times New Roman"/>
          <w:color w:val="auto"/>
          <w:sz w:val="24"/>
          <w:szCs w:val="24"/>
        </w:rPr>
        <w:t>,</w:t>
      </w:r>
      <w:r w:rsidRPr="00E32632">
        <w:rPr>
          <w:rFonts w:ascii="Times New Roman" w:hAnsi="Times New Roman"/>
          <w:color w:val="auto"/>
          <w:sz w:val="24"/>
          <w:szCs w:val="24"/>
        </w:rPr>
        <w:t xml:space="preserve"> 66-225 Szczaniec</w:t>
      </w:r>
    </w:p>
    <w:p w:rsidR="00A771F4" w:rsidRPr="00E32632" w:rsidRDefault="00A771F4">
      <w:pPr>
        <w:spacing w:after="0" w:line="240" w:lineRule="auto"/>
        <w:rPr>
          <w:rFonts w:ascii="Times New Roman" w:hAnsi="Times New Roman"/>
          <w:color w:val="auto"/>
          <w:sz w:val="24"/>
          <w:szCs w:val="24"/>
        </w:rPr>
      </w:pPr>
    </w:p>
    <w:p w:rsidR="00CE048A" w:rsidRPr="00E32632" w:rsidRDefault="00CD235C">
      <w:pPr>
        <w:spacing w:after="0" w:line="240" w:lineRule="auto"/>
        <w:rPr>
          <w:rFonts w:ascii="Times New Roman" w:hAnsi="Times New Roman"/>
          <w:color w:val="auto"/>
          <w:sz w:val="24"/>
          <w:szCs w:val="24"/>
          <w:lang w:val="en-GB"/>
        </w:rPr>
      </w:pPr>
      <w:r w:rsidRPr="00E32632">
        <w:rPr>
          <w:rFonts w:ascii="Times New Roman" w:hAnsi="Times New Roman"/>
          <w:color w:val="auto"/>
          <w:sz w:val="24"/>
          <w:szCs w:val="24"/>
          <w:lang w:val="en-GB"/>
        </w:rPr>
        <w:t xml:space="preserve">tel. </w:t>
      </w:r>
      <w:r w:rsidR="00A771F4" w:rsidRPr="00E32632">
        <w:rPr>
          <w:rFonts w:ascii="Times New Roman" w:hAnsi="Times New Roman"/>
          <w:color w:val="auto"/>
          <w:sz w:val="24"/>
          <w:szCs w:val="24"/>
          <w:lang w:val="en-GB"/>
        </w:rPr>
        <w:t>68 341-07-00</w:t>
      </w:r>
    </w:p>
    <w:p w:rsidR="00CE048A" w:rsidRPr="00E32632" w:rsidRDefault="00CD235C">
      <w:pPr>
        <w:spacing w:after="0" w:line="240" w:lineRule="auto"/>
        <w:rPr>
          <w:rFonts w:ascii="Times New Roman" w:hAnsi="Times New Roman"/>
          <w:color w:val="auto"/>
          <w:sz w:val="24"/>
          <w:szCs w:val="24"/>
          <w:lang w:val="en-GB"/>
        </w:rPr>
      </w:pPr>
      <w:proofErr w:type="spellStart"/>
      <w:r w:rsidRPr="00E32632">
        <w:rPr>
          <w:rFonts w:ascii="Times New Roman" w:hAnsi="Times New Roman"/>
          <w:color w:val="auto"/>
          <w:sz w:val="24"/>
          <w:szCs w:val="24"/>
          <w:lang w:val="en-GB"/>
        </w:rPr>
        <w:t>faks</w:t>
      </w:r>
      <w:proofErr w:type="spellEnd"/>
      <w:r w:rsidRPr="00E32632">
        <w:rPr>
          <w:rFonts w:ascii="Times New Roman" w:hAnsi="Times New Roman"/>
          <w:color w:val="auto"/>
          <w:sz w:val="24"/>
          <w:szCs w:val="24"/>
          <w:lang w:val="en-GB"/>
        </w:rPr>
        <w:t xml:space="preserve">: </w:t>
      </w:r>
      <w:r w:rsidR="00A771F4" w:rsidRPr="00E32632">
        <w:rPr>
          <w:rFonts w:ascii="Times New Roman" w:hAnsi="Times New Roman"/>
          <w:color w:val="auto"/>
          <w:sz w:val="24"/>
          <w:szCs w:val="24"/>
          <w:lang w:val="en-GB"/>
        </w:rPr>
        <w:t>68 341-03-79</w:t>
      </w:r>
    </w:p>
    <w:p w:rsidR="00CE048A" w:rsidRPr="00E32632" w:rsidRDefault="00CD235C">
      <w:pPr>
        <w:spacing w:after="0" w:line="240" w:lineRule="auto"/>
        <w:rPr>
          <w:rFonts w:ascii="Times New Roman" w:hAnsi="Times New Roman"/>
          <w:color w:val="auto"/>
          <w:sz w:val="24"/>
          <w:szCs w:val="24"/>
          <w:lang w:val="en-GB"/>
        </w:rPr>
      </w:pPr>
      <w:r w:rsidRPr="00E32632">
        <w:rPr>
          <w:rFonts w:ascii="Times New Roman" w:hAnsi="Times New Roman"/>
          <w:color w:val="auto"/>
          <w:sz w:val="24"/>
          <w:szCs w:val="24"/>
          <w:lang w:val="en-GB"/>
        </w:rPr>
        <w:t xml:space="preserve">e-mail: </w:t>
      </w:r>
      <w:r w:rsidR="00A771F4" w:rsidRPr="00E32632">
        <w:rPr>
          <w:rFonts w:ascii="Times New Roman" w:hAnsi="Times New Roman"/>
          <w:color w:val="auto"/>
          <w:sz w:val="24"/>
          <w:szCs w:val="24"/>
          <w:lang w:val="en-GB"/>
        </w:rPr>
        <w:t>ug@szczaniec.pl</w:t>
      </w:r>
    </w:p>
    <w:p w:rsidR="00CE048A" w:rsidRPr="00E32632" w:rsidRDefault="00CE048A">
      <w:pPr>
        <w:spacing w:after="0" w:line="240" w:lineRule="auto"/>
        <w:rPr>
          <w:rFonts w:ascii="Times New Roman" w:hAnsi="Times New Roman"/>
          <w:color w:val="auto"/>
          <w:sz w:val="24"/>
          <w:szCs w:val="24"/>
          <w:lang w:val="en-GB"/>
        </w:rPr>
      </w:pPr>
    </w:p>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color w:val="auto"/>
          <w:sz w:val="24"/>
          <w:szCs w:val="24"/>
        </w:rPr>
        <w:t xml:space="preserve">NIP: </w:t>
      </w:r>
      <w:r w:rsidR="00A771F4" w:rsidRPr="00E32632">
        <w:rPr>
          <w:rFonts w:ascii="Times New Roman" w:hAnsi="Times New Roman"/>
          <w:color w:val="auto"/>
          <w:sz w:val="24"/>
          <w:szCs w:val="24"/>
        </w:rPr>
        <w:t>9271423817</w:t>
      </w:r>
    </w:p>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color w:val="auto"/>
          <w:sz w:val="24"/>
          <w:szCs w:val="24"/>
        </w:rPr>
        <w:t xml:space="preserve">REGON: </w:t>
      </w:r>
      <w:r w:rsidR="00A771F4" w:rsidRPr="00E32632">
        <w:rPr>
          <w:rFonts w:ascii="Times New Roman" w:hAnsi="Times New Roman"/>
          <w:color w:val="auto"/>
          <w:sz w:val="24"/>
          <w:szCs w:val="24"/>
        </w:rPr>
        <w:t>970770511</w:t>
      </w:r>
    </w:p>
    <w:p w:rsidR="00CE048A" w:rsidRPr="00E32632" w:rsidRDefault="00CE048A">
      <w:pPr>
        <w:spacing w:after="0" w:line="240" w:lineRule="auto"/>
        <w:rPr>
          <w:rFonts w:ascii="Times New Roman" w:hAnsi="Times New Roman"/>
          <w:color w:val="auto"/>
          <w:sz w:val="24"/>
          <w:szCs w:val="24"/>
        </w:rPr>
      </w:pPr>
    </w:p>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color w:val="auto"/>
          <w:sz w:val="24"/>
          <w:szCs w:val="24"/>
        </w:rPr>
        <w:t>godziny pracy Zamawiającego:</w:t>
      </w:r>
    </w:p>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color w:val="auto"/>
          <w:sz w:val="24"/>
          <w:szCs w:val="24"/>
        </w:rPr>
        <w:t>od poniedziałku do piątk</w:t>
      </w:r>
      <w:r w:rsidR="00A771F4" w:rsidRPr="00E32632">
        <w:rPr>
          <w:rFonts w:ascii="Times New Roman" w:hAnsi="Times New Roman"/>
          <w:color w:val="auto"/>
          <w:sz w:val="24"/>
          <w:szCs w:val="24"/>
        </w:rPr>
        <w:t>u od 7.30 do 15.30</w:t>
      </w:r>
    </w:p>
    <w:p w:rsidR="00CE048A" w:rsidRPr="00E32632" w:rsidRDefault="00CD235C">
      <w:pPr>
        <w:numPr>
          <w:ilvl w:val="0"/>
          <w:numId w:val="1"/>
        </w:numPr>
        <w:spacing w:before="120"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Tryb udzielenia zamówienia</w:t>
      </w:r>
    </w:p>
    <w:p w:rsidR="00CE048A" w:rsidRPr="00E32632"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Postępowanie o udzielenie zamówienia publicznego prowadzone jest w trybie</w:t>
      </w:r>
      <w:r w:rsidRPr="00E32632">
        <w:rPr>
          <w:rFonts w:ascii="Times New Roman" w:hAnsi="Times New Roman"/>
          <w:b/>
          <w:color w:val="auto"/>
          <w:sz w:val="24"/>
          <w:szCs w:val="24"/>
        </w:rPr>
        <w:t xml:space="preserve"> </w:t>
      </w:r>
      <w:r w:rsidRPr="00E32632">
        <w:rPr>
          <w:rFonts w:ascii="Times New Roman" w:hAnsi="Times New Roman"/>
          <w:color w:val="auto"/>
          <w:sz w:val="24"/>
          <w:szCs w:val="24"/>
        </w:rPr>
        <w:t>przetargu nieograniczonego o wartości zamówienia poniżej kwoty określonej w przepisach wydanych na podstawie art. 11 ust. 8. ustawy z dnia 29 stycznia 2004 r. Prawo zamówień publicznych (</w:t>
      </w:r>
      <w:proofErr w:type="spellStart"/>
      <w:r w:rsidRPr="00E32632">
        <w:rPr>
          <w:rFonts w:ascii="Times New Roman" w:hAnsi="Times New Roman"/>
          <w:color w:val="auto"/>
          <w:sz w:val="24"/>
          <w:szCs w:val="24"/>
        </w:rPr>
        <w:t>t.j</w:t>
      </w:r>
      <w:proofErr w:type="spellEnd"/>
      <w:r w:rsidRPr="00E32632">
        <w:rPr>
          <w:rFonts w:ascii="Times New Roman" w:hAnsi="Times New Roman"/>
          <w:color w:val="auto"/>
          <w:sz w:val="24"/>
          <w:szCs w:val="24"/>
        </w:rPr>
        <w:t xml:space="preserve">. Dz. U. Z 2017 poz. 1579, z </w:t>
      </w:r>
      <w:proofErr w:type="spellStart"/>
      <w:r w:rsidRPr="00E32632">
        <w:rPr>
          <w:rFonts w:ascii="Times New Roman" w:hAnsi="Times New Roman"/>
          <w:color w:val="auto"/>
          <w:sz w:val="24"/>
          <w:szCs w:val="24"/>
        </w:rPr>
        <w:t>późn</w:t>
      </w:r>
      <w:proofErr w:type="spellEnd"/>
      <w:r w:rsidRPr="00E32632">
        <w:rPr>
          <w:rFonts w:ascii="Times New Roman" w:hAnsi="Times New Roman"/>
          <w:color w:val="auto"/>
          <w:sz w:val="24"/>
          <w:szCs w:val="24"/>
        </w:rPr>
        <w:t xml:space="preserve">. zm.) zwanej dalej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t>
      </w:r>
    </w:p>
    <w:p w:rsidR="00CE048A" w:rsidRPr="00E32632"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Zamówienie udzielane jest w trzech częściach.</w:t>
      </w:r>
    </w:p>
    <w:p w:rsidR="00CE048A" w:rsidRPr="00E32632"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Zamawiający nie przewiduje: </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1)</w:t>
      </w:r>
      <w:r w:rsidRPr="00E32632">
        <w:rPr>
          <w:rFonts w:ascii="Times New Roman" w:hAnsi="Times New Roman"/>
          <w:color w:val="auto"/>
          <w:sz w:val="24"/>
          <w:szCs w:val="24"/>
        </w:rPr>
        <w:tab/>
        <w:t xml:space="preserve">zamówień, o których mowa w art. 67 ust. 1 pkt. 6 i 7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2)</w:t>
      </w:r>
      <w:r w:rsidRPr="00E32632">
        <w:rPr>
          <w:rFonts w:ascii="Times New Roman" w:hAnsi="Times New Roman"/>
          <w:color w:val="auto"/>
          <w:sz w:val="24"/>
          <w:szCs w:val="24"/>
        </w:rPr>
        <w:tab/>
        <w:t>umowy ramowej;</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3)</w:t>
      </w:r>
      <w:r w:rsidRPr="00E32632">
        <w:rPr>
          <w:rFonts w:ascii="Times New Roman" w:hAnsi="Times New Roman"/>
          <w:color w:val="auto"/>
          <w:sz w:val="24"/>
          <w:szCs w:val="24"/>
        </w:rPr>
        <w:tab/>
        <w:t>możliwości składania ofert wariantowych;</w:t>
      </w:r>
    </w:p>
    <w:p w:rsidR="00CE048A" w:rsidRPr="00E32632" w:rsidRDefault="00CD235C">
      <w:pPr>
        <w:pStyle w:val="Akapitzlist"/>
        <w:tabs>
          <w:tab w:val="left" w:pos="1755"/>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4)</w:t>
      </w:r>
      <w:r w:rsidRPr="00E32632">
        <w:rPr>
          <w:rFonts w:ascii="Times New Roman" w:hAnsi="Times New Roman"/>
          <w:color w:val="auto"/>
          <w:sz w:val="24"/>
          <w:szCs w:val="24"/>
        </w:rPr>
        <w:tab/>
        <w:t>wykorzystania aukcji elektronicznej;</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5)</w:t>
      </w:r>
      <w:r w:rsidRPr="00E32632">
        <w:rPr>
          <w:rFonts w:ascii="Times New Roman" w:hAnsi="Times New Roman"/>
          <w:color w:val="auto"/>
          <w:sz w:val="24"/>
          <w:szCs w:val="24"/>
        </w:rPr>
        <w:tab/>
        <w:t>ustanowienia dynamicznego systemu zakupów;</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6)</w:t>
      </w:r>
      <w:r w:rsidRPr="00E32632">
        <w:rPr>
          <w:rFonts w:ascii="Times New Roman" w:hAnsi="Times New Roman"/>
          <w:color w:val="auto"/>
          <w:sz w:val="24"/>
          <w:szCs w:val="24"/>
        </w:rPr>
        <w:tab/>
        <w:t>rozliczeń w walutach obcych;</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7)</w:t>
      </w:r>
      <w:r w:rsidRPr="00E32632">
        <w:rPr>
          <w:rFonts w:ascii="Times New Roman" w:hAnsi="Times New Roman"/>
          <w:color w:val="auto"/>
          <w:sz w:val="24"/>
          <w:szCs w:val="24"/>
        </w:rPr>
        <w:tab/>
        <w:t>możliwości składania ofert w postaci katalogów elektronicznych lub dołączenia katalogów elektronicznych do oferty;</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8)</w:t>
      </w:r>
      <w:r w:rsidRPr="00E32632">
        <w:rPr>
          <w:rFonts w:ascii="Times New Roman" w:hAnsi="Times New Roman"/>
          <w:color w:val="auto"/>
          <w:sz w:val="24"/>
          <w:szCs w:val="24"/>
        </w:rPr>
        <w:tab/>
        <w:t>zwrotu kosztów udziału w niniejszym postępowaniu.</w:t>
      </w:r>
    </w:p>
    <w:p w:rsidR="00CE048A" w:rsidRPr="00E32632"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Ilekroć w niniejszej SIWZ użyte jest pojęcie „</w:t>
      </w:r>
      <w:r w:rsidRPr="00E32632">
        <w:rPr>
          <w:rFonts w:ascii="Times New Roman" w:hAnsi="Times New Roman"/>
          <w:i/>
          <w:color w:val="auto"/>
          <w:sz w:val="24"/>
          <w:szCs w:val="24"/>
        </w:rPr>
        <w:t>PZP</w:t>
      </w:r>
      <w:r w:rsidRPr="00E32632">
        <w:rPr>
          <w:rFonts w:ascii="Times New Roman" w:hAnsi="Times New Roman"/>
          <w:color w:val="auto"/>
          <w:sz w:val="24"/>
          <w:szCs w:val="24"/>
        </w:rPr>
        <w:t>”, należy przez to rozumieć ustawę z dnia 29 stycznia 2004 r. Prawo zamówień publicznych (</w:t>
      </w:r>
      <w:proofErr w:type="spellStart"/>
      <w:r w:rsidRPr="00E32632">
        <w:rPr>
          <w:rFonts w:ascii="Times New Roman" w:hAnsi="Times New Roman"/>
          <w:color w:val="auto"/>
          <w:sz w:val="24"/>
          <w:szCs w:val="24"/>
        </w:rPr>
        <w:t>t.j</w:t>
      </w:r>
      <w:proofErr w:type="spellEnd"/>
      <w:r w:rsidRPr="00E32632">
        <w:rPr>
          <w:rFonts w:ascii="Times New Roman" w:hAnsi="Times New Roman"/>
          <w:color w:val="auto"/>
          <w:sz w:val="24"/>
          <w:szCs w:val="24"/>
        </w:rPr>
        <w:t xml:space="preserve">. Dz. U. </w:t>
      </w:r>
      <w:r w:rsidR="0097629E" w:rsidRPr="00E32632">
        <w:rPr>
          <w:rFonts w:ascii="Times New Roman" w:hAnsi="Times New Roman"/>
          <w:color w:val="auto"/>
          <w:sz w:val="24"/>
          <w:szCs w:val="24"/>
        </w:rPr>
        <w:t>z</w:t>
      </w:r>
      <w:r w:rsidRPr="00E32632">
        <w:rPr>
          <w:rFonts w:ascii="Times New Roman" w:hAnsi="Times New Roman"/>
          <w:color w:val="auto"/>
          <w:sz w:val="24"/>
          <w:szCs w:val="24"/>
        </w:rPr>
        <w:t xml:space="preserve"> 2017 poz. 1579, z </w:t>
      </w:r>
      <w:proofErr w:type="spellStart"/>
      <w:r w:rsidRPr="00E32632">
        <w:rPr>
          <w:rFonts w:ascii="Times New Roman" w:hAnsi="Times New Roman"/>
          <w:color w:val="auto"/>
          <w:sz w:val="24"/>
          <w:szCs w:val="24"/>
        </w:rPr>
        <w:t>późn</w:t>
      </w:r>
      <w:proofErr w:type="spellEnd"/>
      <w:r w:rsidRPr="00E32632">
        <w:rPr>
          <w:rFonts w:ascii="Times New Roman" w:hAnsi="Times New Roman"/>
          <w:color w:val="auto"/>
          <w:sz w:val="24"/>
          <w:szCs w:val="24"/>
        </w:rPr>
        <w:t>. zm.).</w:t>
      </w:r>
    </w:p>
    <w:p w:rsidR="00CE048A" w:rsidRPr="00E32632"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lastRenderedPageBreak/>
        <w:t xml:space="preserve">Ilekroć w niniejszej SIWZ użyte jest pojęcie „ustawa </w:t>
      </w:r>
      <w:r w:rsidRPr="00E32632">
        <w:rPr>
          <w:rFonts w:ascii="Times New Roman" w:hAnsi="Times New Roman"/>
          <w:i/>
          <w:color w:val="auto"/>
          <w:sz w:val="24"/>
          <w:szCs w:val="24"/>
        </w:rPr>
        <w:t>Prawo budowlane</w:t>
      </w:r>
      <w:r w:rsidRPr="00E32632">
        <w:rPr>
          <w:rFonts w:ascii="Times New Roman" w:hAnsi="Times New Roman"/>
          <w:color w:val="auto"/>
          <w:sz w:val="24"/>
          <w:szCs w:val="24"/>
        </w:rPr>
        <w:t xml:space="preserve">”, należy przez to rozumieć ustawę z dnia 7 lipca 1994 r. - </w:t>
      </w:r>
      <w:r w:rsidRPr="00E32632">
        <w:rPr>
          <w:rFonts w:ascii="Times New Roman" w:hAnsi="Times New Roman"/>
          <w:i/>
          <w:color w:val="auto"/>
          <w:sz w:val="24"/>
          <w:szCs w:val="24"/>
        </w:rPr>
        <w:t>Prawo budowlane</w:t>
      </w:r>
      <w:r w:rsidRPr="00E32632">
        <w:rPr>
          <w:rFonts w:ascii="Times New Roman" w:hAnsi="Times New Roman"/>
          <w:color w:val="auto"/>
          <w:sz w:val="24"/>
          <w:szCs w:val="24"/>
        </w:rPr>
        <w:t xml:space="preserve"> (Dz. U. z 2016 r. poz. 290 z </w:t>
      </w:r>
      <w:proofErr w:type="spellStart"/>
      <w:r w:rsidRPr="00E32632">
        <w:rPr>
          <w:rFonts w:ascii="Times New Roman" w:hAnsi="Times New Roman"/>
          <w:color w:val="auto"/>
          <w:sz w:val="24"/>
          <w:szCs w:val="24"/>
        </w:rPr>
        <w:t>późn</w:t>
      </w:r>
      <w:proofErr w:type="spellEnd"/>
      <w:r w:rsidRPr="00E32632">
        <w:rPr>
          <w:rFonts w:ascii="Times New Roman" w:hAnsi="Times New Roman"/>
          <w:color w:val="auto"/>
          <w:sz w:val="24"/>
          <w:szCs w:val="24"/>
        </w:rPr>
        <w:t>. zm.).</w:t>
      </w:r>
    </w:p>
    <w:p w:rsidR="00CE048A" w:rsidRPr="00E32632" w:rsidRDefault="00CE048A">
      <w:pPr>
        <w:pStyle w:val="Akapitzlist"/>
        <w:tabs>
          <w:tab w:val="left" w:pos="0"/>
        </w:tabs>
        <w:spacing w:after="0" w:line="240" w:lineRule="auto"/>
        <w:ind w:left="1287"/>
        <w:jc w:val="both"/>
        <w:rPr>
          <w:rFonts w:ascii="Times New Roman" w:hAnsi="Times New Roman"/>
          <w:color w:val="auto"/>
          <w:sz w:val="24"/>
          <w:szCs w:val="24"/>
        </w:rPr>
      </w:pPr>
    </w:p>
    <w:p w:rsidR="00CE048A" w:rsidRPr="00E32632" w:rsidRDefault="00CD235C">
      <w:pPr>
        <w:numPr>
          <w:ilvl w:val="0"/>
          <w:numId w:val="1"/>
        </w:numPr>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Opis przedmiotu zamówienia</w:t>
      </w:r>
    </w:p>
    <w:p w:rsidR="00CE048A" w:rsidRPr="00E32632" w:rsidRDefault="00CD235C">
      <w:pPr>
        <w:numPr>
          <w:ilvl w:val="0"/>
          <w:numId w:val="2"/>
        </w:numPr>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Nazwa nadana zamówieniu przez Zamawiającego:</w:t>
      </w:r>
    </w:p>
    <w:p w:rsidR="00CE048A" w:rsidRPr="00E32632" w:rsidRDefault="00CD235C">
      <w:pPr>
        <w:suppressAutoHyphens/>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”Budowa kanalizacji sanitarnej wraz lokalną oczyszczalnią ścieków, sieci wodociągowej oraz przydomowych oczyszczalni ścieków na terenie Gminy Szczaniec”</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Przedmiotem zamówienia są roboty budowlane polegające na:</w:t>
      </w:r>
    </w:p>
    <w:p w:rsidR="00CE048A" w:rsidRPr="00E32632" w:rsidRDefault="00CD235C">
      <w:pPr>
        <w:pStyle w:val="Nagwek2"/>
        <w:numPr>
          <w:ilvl w:val="0"/>
          <w:numId w:val="19"/>
        </w:numPr>
        <w:tabs>
          <w:tab w:val="left" w:pos="567"/>
        </w:tabs>
        <w:spacing w:before="120" w:after="0"/>
        <w:ind w:left="567" w:hanging="425"/>
        <w:rPr>
          <w:rFonts w:ascii="Times New Roman" w:hAnsi="Times New Roman" w:cs="Times New Roman"/>
          <w:color w:val="auto"/>
          <w:sz w:val="24"/>
          <w:szCs w:val="24"/>
        </w:rPr>
      </w:pPr>
      <w:r w:rsidRPr="00E32632">
        <w:rPr>
          <w:rFonts w:ascii="Times New Roman" w:hAnsi="Times New Roman" w:cs="Times New Roman"/>
          <w:b/>
          <w:color w:val="auto"/>
          <w:sz w:val="24"/>
          <w:szCs w:val="24"/>
        </w:rPr>
        <w:t>Część I: Budowie kanalizacji sanitarnej wraz z lokalną oczyszczalnią ścieków w miejscowości Smardzewo</w:t>
      </w:r>
    </w:p>
    <w:p w:rsidR="00CE048A" w:rsidRPr="00E32632" w:rsidRDefault="00CD235C">
      <w:pPr>
        <w:pStyle w:val="Tekstpodstawowy"/>
        <w:tabs>
          <w:tab w:val="left" w:pos="567"/>
        </w:tabs>
        <w:spacing w:after="0" w:line="240" w:lineRule="auto"/>
        <w:ind w:left="567"/>
        <w:rPr>
          <w:rFonts w:ascii="Times New Roman" w:hAnsi="Times New Roman" w:cs="Times New Roman"/>
          <w:color w:val="auto"/>
          <w:sz w:val="24"/>
          <w:szCs w:val="24"/>
        </w:rPr>
      </w:pPr>
      <w:r w:rsidRPr="00E32632">
        <w:rPr>
          <w:rFonts w:ascii="Times New Roman" w:hAnsi="Times New Roman" w:cs="Times New Roman"/>
          <w:color w:val="auto"/>
          <w:sz w:val="24"/>
          <w:szCs w:val="24"/>
        </w:rPr>
        <w:t>Na przedmiot zamówienia składa się:</w:t>
      </w:r>
    </w:p>
    <w:p w:rsidR="00CE048A" w:rsidRPr="00E32632" w:rsidRDefault="00CD235C">
      <w:pPr>
        <w:pStyle w:val="Tekstpodstawowy"/>
        <w:tabs>
          <w:tab w:val="left" w:pos="993"/>
        </w:tabs>
        <w:spacing w:after="0" w:line="240" w:lineRule="auto"/>
        <w:ind w:left="993" w:hanging="425"/>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a) </w:t>
      </w:r>
      <w:r w:rsidRPr="00E32632">
        <w:rPr>
          <w:rFonts w:ascii="Times New Roman" w:hAnsi="Times New Roman" w:cs="Times New Roman"/>
          <w:color w:val="auto"/>
          <w:sz w:val="24"/>
          <w:szCs w:val="24"/>
        </w:rPr>
        <w:tab/>
        <w:t xml:space="preserve">budowa mechaniczno-biologicznej oczyszczalni ścieków o przepustowości 110 m3/d, w </w:t>
      </w:r>
      <w:r w:rsidR="00A771F4" w:rsidRPr="00E32632">
        <w:rPr>
          <w:rFonts w:ascii="Times New Roman" w:hAnsi="Times New Roman" w:cs="Times New Roman"/>
          <w:color w:val="auto"/>
          <w:sz w:val="24"/>
          <w:szCs w:val="24"/>
        </w:rPr>
        <w:t>technologii</w:t>
      </w:r>
      <w:r w:rsidRPr="00E32632">
        <w:rPr>
          <w:rFonts w:ascii="Times New Roman" w:hAnsi="Times New Roman" w:cs="Times New Roman"/>
          <w:color w:val="auto"/>
          <w:sz w:val="24"/>
          <w:szCs w:val="24"/>
        </w:rPr>
        <w:t xml:space="preserve"> SBR, która składa się z obiektów technologicznych, lokalnej infrastruktury drogowej, technologicznej oraz elektroenergetycznej obsługującej projektowaną oczyszczalnię</w:t>
      </w:r>
    </w:p>
    <w:p w:rsidR="00CE048A" w:rsidRPr="00E32632" w:rsidRDefault="00CD235C">
      <w:pPr>
        <w:pStyle w:val="Tekstpodstawowy"/>
        <w:tabs>
          <w:tab w:val="left" w:pos="993"/>
        </w:tabs>
        <w:spacing w:after="0" w:line="240" w:lineRule="auto"/>
        <w:ind w:left="993" w:hanging="425"/>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b) </w:t>
      </w:r>
      <w:r w:rsidRPr="00E32632">
        <w:rPr>
          <w:rFonts w:ascii="Times New Roman" w:hAnsi="Times New Roman" w:cs="Times New Roman"/>
          <w:color w:val="auto"/>
          <w:sz w:val="24"/>
          <w:szCs w:val="24"/>
        </w:rPr>
        <w:tab/>
        <w:t>budowa sieci kanalizacyjnej sanitarnej tłoczonej z przyłączami (kanalizacja grawitacyjna) uzbrojonej w przepompownie przydomowe, w tym:</w:t>
      </w:r>
    </w:p>
    <w:p w:rsidR="00CE048A" w:rsidRPr="00E32632" w:rsidRDefault="00CD235C">
      <w:pPr>
        <w:pStyle w:val="Tekstpodstawowy"/>
        <w:numPr>
          <w:ilvl w:val="0"/>
          <w:numId w:val="33"/>
        </w:numPr>
        <w:tabs>
          <w:tab w:val="left" w:pos="567"/>
        </w:tabs>
        <w:spacing w:after="0" w:line="240" w:lineRule="auto"/>
        <w:ind w:left="1276" w:hanging="283"/>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sieci </w:t>
      </w:r>
      <w:r w:rsidR="00A771F4" w:rsidRPr="00E32632">
        <w:rPr>
          <w:rFonts w:ascii="Times New Roman" w:hAnsi="Times New Roman" w:cs="Times New Roman"/>
          <w:color w:val="auto"/>
          <w:sz w:val="24"/>
          <w:szCs w:val="24"/>
        </w:rPr>
        <w:t>kanalizacji</w:t>
      </w:r>
      <w:r w:rsidRPr="00E32632">
        <w:rPr>
          <w:rFonts w:ascii="Times New Roman" w:hAnsi="Times New Roman" w:cs="Times New Roman"/>
          <w:color w:val="auto"/>
          <w:sz w:val="24"/>
          <w:szCs w:val="24"/>
        </w:rPr>
        <w:t xml:space="preserve"> sanitarnej – tłoczon</w:t>
      </w:r>
      <w:r w:rsidR="00A771F4" w:rsidRPr="00E32632">
        <w:rPr>
          <w:rFonts w:ascii="Times New Roman" w:hAnsi="Times New Roman" w:cs="Times New Roman"/>
          <w:color w:val="auto"/>
          <w:sz w:val="24"/>
          <w:szCs w:val="24"/>
        </w:rPr>
        <w:t>ej</w:t>
      </w:r>
      <w:r w:rsidRPr="00E32632">
        <w:rPr>
          <w:rFonts w:ascii="Times New Roman" w:hAnsi="Times New Roman" w:cs="Times New Roman"/>
          <w:color w:val="auto"/>
          <w:sz w:val="24"/>
          <w:szCs w:val="24"/>
        </w:rPr>
        <w:t>:</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PE Ø40 – 2478,0 m,</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PE Ø50 – 1543,0 m,</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PE Ø63 – 2395,1 m,</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PE Ø75 – 510,3 m,</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przepompownie przydomowe jedno pompowe – 109 szt.,</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przepompownie przydomowe dwu pompowe – 4 szt.;</w:t>
      </w:r>
    </w:p>
    <w:p w:rsidR="00CE048A" w:rsidRPr="00E32632" w:rsidRDefault="00CD235C">
      <w:pPr>
        <w:pStyle w:val="Tekstpodstawowy"/>
        <w:numPr>
          <w:ilvl w:val="0"/>
          <w:numId w:val="33"/>
        </w:numPr>
        <w:tabs>
          <w:tab w:val="left" w:pos="567"/>
        </w:tabs>
        <w:spacing w:after="0" w:line="240" w:lineRule="auto"/>
        <w:ind w:left="1276" w:hanging="283"/>
        <w:rPr>
          <w:rFonts w:ascii="Times New Roman" w:hAnsi="Times New Roman" w:cs="Times New Roman"/>
          <w:color w:val="auto"/>
          <w:sz w:val="24"/>
          <w:szCs w:val="24"/>
        </w:rPr>
      </w:pPr>
      <w:r w:rsidRPr="00E32632">
        <w:rPr>
          <w:rFonts w:ascii="Times New Roman" w:hAnsi="Times New Roman" w:cs="Times New Roman"/>
          <w:color w:val="auto"/>
          <w:sz w:val="24"/>
          <w:szCs w:val="24"/>
        </w:rPr>
        <w:t>przyłącza kanalizacji sanitarnej – grawitacja:</w:t>
      </w:r>
    </w:p>
    <w:p w:rsidR="00CE048A" w:rsidRPr="00E32632" w:rsidRDefault="00CD235C">
      <w:pPr>
        <w:pStyle w:val="Tekstpodstawowy"/>
        <w:numPr>
          <w:ilvl w:val="0"/>
          <w:numId w:val="35"/>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PP Ø160 – 508,9 m,</w:t>
      </w:r>
    </w:p>
    <w:p w:rsidR="00CE048A" w:rsidRPr="00E32632" w:rsidRDefault="00CD235C">
      <w:pPr>
        <w:pStyle w:val="Tekstpodstawowy"/>
        <w:numPr>
          <w:ilvl w:val="0"/>
          <w:numId w:val="35"/>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studnie kanalizacyjne DN 1000 – 7 szt.,</w:t>
      </w:r>
    </w:p>
    <w:p w:rsidR="00CE048A" w:rsidRPr="00E32632" w:rsidRDefault="00CD235C">
      <w:pPr>
        <w:pStyle w:val="Tekstpodstawowy"/>
        <w:numPr>
          <w:ilvl w:val="0"/>
          <w:numId w:val="35"/>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studnie kanalizacyjne DN 400 – 40 szt.;</w:t>
      </w:r>
    </w:p>
    <w:p w:rsidR="00CE048A" w:rsidRPr="00E32632" w:rsidRDefault="00CD235C">
      <w:pPr>
        <w:pStyle w:val="Tekstpodstawowy"/>
        <w:tabs>
          <w:tab w:val="left" w:pos="993"/>
        </w:tabs>
        <w:spacing w:after="0" w:line="240" w:lineRule="auto"/>
        <w:ind w:left="993" w:hanging="425"/>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c) </w:t>
      </w:r>
      <w:r w:rsidRPr="00E32632">
        <w:rPr>
          <w:rFonts w:ascii="Times New Roman" w:hAnsi="Times New Roman" w:cs="Times New Roman"/>
          <w:color w:val="auto"/>
          <w:sz w:val="24"/>
          <w:szCs w:val="24"/>
        </w:rPr>
        <w:tab/>
        <w:t>budowa przyłącza wodociągowego do projektowanej oczyszczalni:</w:t>
      </w:r>
    </w:p>
    <w:p w:rsidR="00CE048A" w:rsidRPr="00E32632" w:rsidRDefault="00CD235C">
      <w:pPr>
        <w:pStyle w:val="Tekstpodstawowy"/>
        <w:numPr>
          <w:ilvl w:val="0"/>
          <w:numId w:val="36"/>
        </w:numPr>
        <w:tabs>
          <w:tab w:val="left" w:pos="567"/>
        </w:tabs>
        <w:spacing w:after="0" w:line="240" w:lineRule="auto"/>
        <w:ind w:left="1276" w:hanging="283"/>
        <w:rPr>
          <w:rFonts w:ascii="Times New Roman" w:hAnsi="Times New Roman" w:cs="Times New Roman"/>
          <w:color w:val="auto"/>
          <w:sz w:val="24"/>
          <w:szCs w:val="24"/>
        </w:rPr>
      </w:pPr>
      <w:r w:rsidRPr="00E32632">
        <w:rPr>
          <w:rFonts w:ascii="Times New Roman" w:hAnsi="Times New Roman" w:cs="Times New Roman"/>
          <w:color w:val="auto"/>
          <w:sz w:val="24"/>
          <w:szCs w:val="24"/>
        </w:rPr>
        <w:t>PE  Ø90 – 267,1 m,</w:t>
      </w:r>
    </w:p>
    <w:p w:rsidR="00CE048A" w:rsidRPr="00E32632" w:rsidRDefault="00CD235C">
      <w:pPr>
        <w:pStyle w:val="Tekstpodstawowy"/>
        <w:numPr>
          <w:ilvl w:val="0"/>
          <w:numId w:val="36"/>
        </w:numPr>
        <w:tabs>
          <w:tab w:val="left" w:pos="567"/>
        </w:tabs>
        <w:spacing w:after="0" w:line="240" w:lineRule="auto"/>
        <w:ind w:left="1276" w:hanging="283"/>
        <w:rPr>
          <w:rFonts w:ascii="Times New Roman" w:hAnsi="Times New Roman" w:cs="Times New Roman"/>
          <w:color w:val="auto"/>
          <w:sz w:val="24"/>
          <w:szCs w:val="24"/>
        </w:rPr>
      </w:pPr>
      <w:r w:rsidRPr="00E32632">
        <w:rPr>
          <w:rFonts w:ascii="Times New Roman" w:hAnsi="Times New Roman" w:cs="Times New Roman"/>
          <w:color w:val="auto"/>
          <w:sz w:val="24"/>
          <w:szCs w:val="24"/>
        </w:rPr>
        <w:t>studzienka wodomierzowa – 1 szt.</w:t>
      </w:r>
    </w:p>
    <w:p w:rsidR="00CE048A" w:rsidRPr="00E32632" w:rsidRDefault="00CD235C">
      <w:pPr>
        <w:pStyle w:val="Tekstpodstawowy"/>
        <w:spacing w:after="0" w:line="240" w:lineRule="auto"/>
        <w:ind w:left="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 ramach ww. przedmiotu zamówienia wykonane zostaną m.in. następujące prace:</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wytyczenie sieci w terenie,</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wykonanie robót porządkujących po trasie sieci z przygotowaniem do wejścia dla sprzętu,</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lokalizacja poprzez wykonanie wykopów ręcznych odkrywkowych istniejącego uzbrojenia terenu wraz z zaznaczeniem miejsc kolizyjnych,</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wykonanie robót demontażowych,</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roboty ziemne mechaniczne i ręczne (wykonanie wykopów pod obiekty oczyszczalni ścieków, rurociągi technologiczne i sanitarne z uzbrojeniem, ułożenie podsypki pod rurociągi, przewierty</w:t>
      </w:r>
      <w:r w:rsidR="006B772B" w:rsidRPr="00E32632">
        <w:rPr>
          <w:rFonts w:ascii="Times New Roman" w:hAnsi="Times New Roman" w:cs="Times New Roman"/>
          <w:color w:val="auto"/>
          <w:sz w:val="24"/>
          <w:szCs w:val="24"/>
        </w:rPr>
        <w:t>, w tym w szczególności przewierty sterowane</w:t>
      </w:r>
      <w:r w:rsidRPr="00E32632">
        <w:rPr>
          <w:rFonts w:ascii="Times New Roman" w:hAnsi="Times New Roman" w:cs="Times New Roman"/>
          <w:color w:val="auto"/>
          <w:sz w:val="24"/>
          <w:szCs w:val="24"/>
        </w:rPr>
        <w:t>, zasypanie z zagęszczeniem wykopów pod rurociągi i obiekty oczyszczalni),</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wykonanie budynku technicznego nr 1, budynku technicznego nr 2, płyty fundamentowej pod obiekty oczyszczalni, dróg dojazdowych oraz zjazdów, ogrodzenia wraz z bramą wjazdową oczyszczalni, </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roboty instalacyjne (montaż studni, montaż przepompowni, montaż rurociągów, montaż przewodów elektroenergetycznych, montaż obiektów oczyszczalni wraz z instalacjami technologicznymi i sanitarnymi),</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lastRenderedPageBreak/>
        <w:t>próby zamontowanych urządzeń służących do oczyszczania ścieków oraz urządzeń pomocniczych,</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próby szczelności rurociągów technologicznych i sanitarnych, </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próby szczelności instalacji technologicznych i sanitarnych wewnątrz obiektów oczyszczalni,</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wykonanie wylotu betonowego,</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wykonanie nawierzchni dróg,</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roboty wykończeniowe i uporządkowanie terenu po robotach,</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roboty budowlane końcowe – rozruch oczyszczalni ścieków</w:t>
      </w:r>
      <w:r w:rsidR="008206F8" w:rsidRPr="00E32632">
        <w:rPr>
          <w:rFonts w:ascii="Times New Roman" w:hAnsi="Times New Roman" w:cs="Times New Roman"/>
          <w:color w:val="auto"/>
          <w:sz w:val="24"/>
          <w:szCs w:val="24"/>
        </w:rPr>
        <w:t>,</w:t>
      </w:r>
    </w:p>
    <w:p w:rsidR="008206F8" w:rsidRPr="00E32632" w:rsidRDefault="008206F8">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sporządzenie dokumentacji powykonawczej.</w:t>
      </w:r>
    </w:p>
    <w:p w:rsidR="00CE048A" w:rsidRPr="00E32632" w:rsidRDefault="00CD235C">
      <w:pPr>
        <w:pStyle w:val="Tekstpodstawowy"/>
        <w:spacing w:before="120" w:after="0" w:line="240" w:lineRule="auto"/>
        <w:ind w:left="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Szczegółowy zakres robót objętych zamówieniem określają</w:t>
      </w:r>
      <w:r w:rsidR="00BE2DFC" w:rsidRPr="00E32632">
        <w:rPr>
          <w:rFonts w:ascii="Times New Roman" w:hAnsi="Times New Roman" w:cs="Times New Roman"/>
          <w:color w:val="auto"/>
          <w:sz w:val="24"/>
          <w:szCs w:val="24"/>
        </w:rPr>
        <w:t xml:space="preserve"> dokumentacje projektowe</w:t>
      </w:r>
      <w:r w:rsidR="00D42284" w:rsidRPr="00E32632">
        <w:rPr>
          <w:rFonts w:ascii="Times New Roman" w:hAnsi="Times New Roman" w:cs="Times New Roman"/>
          <w:color w:val="auto"/>
          <w:sz w:val="24"/>
          <w:szCs w:val="24"/>
        </w:rPr>
        <w:t>/</w:t>
      </w:r>
      <w:r w:rsidR="00BE2DFC" w:rsidRPr="00E32632">
        <w:rPr>
          <w:rFonts w:ascii="Times New Roman" w:hAnsi="Times New Roman" w:cs="Times New Roman"/>
          <w:color w:val="auto"/>
          <w:sz w:val="24"/>
          <w:szCs w:val="24"/>
        </w:rPr>
        <w:t>techniczne (</w:t>
      </w:r>
      <w:r w:rsidR="00BE2DFC" w:rsidRPr="00E32632">
        <w:rPr>
          <w:rFonts w:ascii="Times New Roman" w:hAnsi="Times New Roman" w:cs="Times New Roman"/>
          <w:b/>
          <w:color w:val="auto"/>
          <w:sz w:val="24"/>
          <w:szCs w:val="24"/>
        </w:rPr>
        <w:t>załącznik nr 8</w:t>
      </w:r>
      <w:r w:rsidR="00BE2DFC" w:rsidRPr="00E32632">
        <w:rPr>
          <w:rFonts w:ascii="Times New Roman" w:hAnsi="Times New Roman" w:cs="Times New Roman"/>
          <w:color w:val="auto"/>
          <w:sz w:val="24"/>
          <w:szCs w:val="24"/>
        </w:rPr>
        <w:t>)</w:t>
      </w:r>
      <w:r w:rsidRPr="00E32632">
        <w:rPr>
          <w:rFonts w:ascii="Times New Roman" w:hAnsi="Times New Roman" w:cs="Times New Roman"/>
          <w:color w:val="auto"/>
          <w:sz w:val="24"/>
          <w:szCs w:val="24"/>
        </w:rPr>
        <w:t>:</w:t>
      </w:r>
    </w:p>
    <w:p w:rsidR="00CE048A" w:rsidRPr="00E32632" w:rsidRDefault="00CD235C" w:rsidP="00A65C2E">
      <w:pPr>
        <w:pStyle w:val="Tekstpodstawowy"/>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a)</w:t>
      </w:r>
      <w:r w:rsidRPr="00E32632">
        <w:rPr>
          <w:rFonts w:ascii="Times New Roman" w:hAnsi="Times New Roman" w:cs="Times New Roman"/>
          <w:color w:val="auto"/>
          <w:sz w:val="24"/>
          <w:szCs w:val="24"/>
        </w:rPr>
        <w:tab/>
        <w:t>Projekt budowlany</w:t>
      </w:r>
      <w:r w:rsidR="00BE2DFC" w:rsidRPr="00E32632">
        <w:rPr>
          <w:rFonts w:ascii="Times New Roman" w:hAnsi="Times New Roman" w:cs="Times New Roman"/>
          <w:color w:val="auto"/>
          <w:sz w:val="24"/>
          <w:szCs w:val="24"/>
        </w:rPr>
        <w:t>,</w:t>
      </w:r>
    </w:p>
    <w:p w:rsidR="00CE048A" w:rsidRPr="00E32632" w:rsidRDefault="00CD235C">
      <w:pPr>
        <w:pStyle w:val="Tekstpodstawowy"/>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b)</w:t>
      </w:r>
      <w:r w:rsidRPr="00E32632">
        <w:rPr>
          <w:rFonts w:ascii="Times New Roman" w:hAnsi="Times New Roman" w:cs="Times New Roman"/>
          <w:color w:val="auto"/>
          <w:sz w:val="24"/>
          <w:szCs w:val="24"/>
        </w:rPr>
        <w:tab/>
        <w:t xml:space="preserve">Specyfikacja Techniczna Wykonania i Odbioru Robót </w:t>
      </w:r>
      <w:r w:rsidR="00BE2DFC" w:rsidRPr="00E32632">
        <w:rPr>
          <w:rFonts w:ascii="Times New Roman" w:hAnsi="Times New Roman" w:cs="Times New Roman"/>
          <w:color w:val="auto"/>
          <w:sz w:val="24"/>
          <w:szCs w:val="24"/>
        </w:rPr>
        <w:t>,</w:t>
      </w:r>
    </w:p>
    <w:p w:rsidR="00A65C2E" w:rsidRPr="00E32632" w:rsidRDefault="00CD235C" w:rsidP="00A771F4">
      <w:pPr>
        <w:pStyle w:val="Tekstpodstawowy"/>
        <w:tabs>
          <w:tab w:val="left" w:pos="567"/>
        </w:tabs>
        <w:spacing w:after="0" w:line="240" w:lineRule="auto"/>
        <w:ind w:left="993"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c)</w:t>
      </w:r>
      <w:r w:rsidRPr="00E32632">
        <w:rPr>
          <w:rFonts w:ascii="Times New Roman" w:hAnsi="Times New Roman" w:cs="Times New Roman"/>
          <w:color w:val="auto"/>
          <w:sz w:val="24"/>
          <w:szCs w:val="24"/>
        </w:rPr>
        <w:tab/>
        <w:t>Przedmiary robót - dokumenty pomocnicze, dołączone do niniejszej SIWZ są wyłącznie dokumentami informacyjnymi, z których może skorzystać wykonawca, ale nie ma takiego obowiązku. Przedmiary pełnią tylko pomocniczą funkcję zarówno pod względem ilościowym i rodzajowym – mogą być korygowane przez wykonawcę bez późniejszej oceny przez Zamawiającego. Przed sporządzeniem oferty należy zapoznać się z aktualnymi warunkami te</w:t>
      </w:r>
      <w:r w:rsidR="00A65C2E" w:rsidRPr="00E32632">
        <w:rPr>
          <w:rFonts w:ascii="Times New Roman" w:hAnsi="Times New Roman" w:cs="Times New Roman"/>
          <w:color w:val="auto"/>
          <w:sz w:val="24"/>
          <w:szCs w:val="24"/>
        </w:rPr>
        <w:t>renowymi w miejscach realizacji;</w:t>
      </w:r>
    </w:p>
    <w:p w:rsidR="00A771F4" w:rsidRPr="00E32632" w:rsidRDefault="00A771F4" w:rsidP="007B404E">
      <w:pPr>
        <w:pStyle w:val="Tekstpodstawowy"/>
        <w:tabs>
          <w:tab w:val="left" w:pos="851"/>
        </w:tabs>
        <w:spacing w:after="0" w:line="240" w:lineRule="auto"/>
        <w:ind w:left="993"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d) </w:t>
      </w:r>
      <w:r w:rsidR="00D45F16" w:rsidRPr="00E32632">
        <w:rPr>
          <w:rFonts w:ascii="Times New Roman" w:hAnsi="Times New Roman" w:cs="Times New Roman"/>
          <w:color w:val="auto"/>
          <w:sz w:val="24"/>
          <w:szCs w:val="24"/>
        </w:rPr>
        <w:tab/>
      </w:r>
      <w:r w:rsidR="007B404E" w:rsidRPr="00E32632">
        <w:rPr>
          <w:rFonts w:ascii="Times New Roman" w:hAnsi="Times New Roman" w:cs="Times New Roman"/>
          <w:color w:val="auto"/>
          <w:sz w:val="24"/>
          <w:szCs w:val="24"/>
        </w:rPr>
        <w:tab/>
        <w:t>warunki  określone w decyzjach i pozwoleniach organów, np.: pozwoleniu na budowę, pozwoleniu wodno-prawnym, skutecznym zgłoszeniu robót, a także uzgodnienia branżowe lub z zarządcami sieci</w:t>
      </w:r>
    </w:p>
    <w:p w:rsidR="00A771F4" w:rsidRPr="00E32632" w:rsidRDefault="00A771F4" w:rsidP="00A771F4">
      <w:pPr>
        <w:pStyle w:val="Tekstpodstawowy"/>
        <w:tabs>
          <w:tab w:val="left" w:pos="567"/>
        </w:tabs>
        <w:spacing w:after="0" w:line="240" w:lineRule="auto"/>
        <w:ind w:left="993" w:hanging="425"/>
        <w:jc w:val="both"/>
        <w:rPr>
          <w:rFonts w:ascii="Times New Roman" w:hAnsi="Times New Roman" w:cs="Times New Roman"/>
          <w:color w:val="auto"/>
          <w:sz w:val="24"/>
          <w:szCs w:val="24"/>
        </w:rPr>
      </w:pPr>
    </w:p>
    <w:p w:rsidR="00CE048A" w:rsidRPr="00E32632" w:rsidRDefault="00CD235C">
      <w:pPr>
        <w:pStyle w:val="Tekstpodstawowy"/>
        <w:spacing w:after="0" w:line="240" w:lineRule="auto"/>
        <w:ind w:left="567"/>
        <w:contextualSpacing/>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KOD CPV:</w:t>
      </w:r>
    </w:p>
    <w:p w:rsidR="00CE048A" w:rsidRPr="00E32632" w:rsidRDefault="00CD235C">
      <w:pPr>
        <w:pStyle w:val="Tekstpodstawowy"/>
        <w:numPr>
          <w:ilvl w:val="0"/>
          <w:numId w:val="22"/>
        </w:numPr>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45000000-7 - Roboty budowlane</w:t>
      </w:r>
    </w:p>
    <w:p w:rsidR="00CE048A" w:rsidRPr="00E32632" w:rsidRDefault="00CD235C">
      <w:pPr>
        <w:pStyle w:val="Tekstpodstawowy"/>
        <w:numPr>
          <w:ilvl w:val="0"/>
          <w:numId w:val="22"/>
        </w:numPr>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45232421-9 - Roboty w zakresie oczyszczania ścieków, </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45111200-0 - Roboty w zakresie przygotowania terenu pod budowę i roboty ziemne, </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45231300-8 - Roboty budowlane w zakresie budowy wodociągów i rurociągów do odprowadzania ścieków,</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45232423-3 - Roboty budowlane w zakresie przepompowni ścieków,</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45310000-3 - Roboty instalacyjne elektryczne,</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45111291-4 - Roboty w zakresie zagospodarowania terenu,</w:t>
      </w:r>
    </w:p>
    <w:p w:rsidR="00CE048A" w:rsidRPr="00E32632" w:rsidRDefault="00CD235C">
      <w:pPr>
        <w:pStyle w:val="Tekstpodstawowy"/>
        <w:numPr>
          <w:ilvl w:val="0"/>
          <w:numId w:val="21"/>
        </w:numPr>
        <w:tabs>
          <w:tab w:val="left" w:pos="567"/>
        </w:tabs>
        <w:suppressAutoHyphens w:val="0"/>
        <w:spacing w:after="200" w:line="240" w:lineRule="auto"/>
        <w:ind w:left="992" w:hanging="425"/>
        <w:contextualSpacing/>
        <w:jc w:val="both"/>
        <w:rPr>
          <w:rFonts w:ascii="Times New Roman" w:hAnsi="Times New Roman" w:cs="Times New Roman"/>
          <w:color w:val="auto"/>
          <w:sz w:val="24"/>
          <w:szCs w:val="24"/>
        </w:rPr>
      </w:pPr>
      <w:r w:rsidRPr="00E32632">
        <w:rPr>
          <w:rFonts w:ascii="Times New Roman" w:eastAsia="SimSun" w:hAnsi="Times New Roman" w:cs="Times New Roman"/>
          <w:color w:val="auto"/>
          <w:sz w:val="24"/>
          <w:szCs w:val="24"/>
        </w:rPr>
        <w:t>45233220-7 - </w:t>
      </w:r>
      <w:r w:rsidRPr="00E32632">
        <w:rPr>
          <w:rFonts w:ascii="Times New Roman" w:hAnsi="Times New Roman" w:cs="Times New Roman"/>
          <w:color w:val="auto"/>
          <w:sz w:val="24"/>
          <w:szCs w:val="24"/>
        </w:rPr>
        <w:t>Roboty w zakresie nawierzchni dróg.</w:t>
      </w:r>
    </w:p>
    <w:p w:rsidR="00CE048A" w:rsidRPr="00E32632" w:rsidRDefault="00CD235C">
      <w:pPr>
        <w:pStyle w:val="Nagwek2"/>
        <w:numPr>
          <w:ilvl w:val="0"/>
          <w:numId w:val="19"/>
        </w:numPr>
        <w:tabs>
          <w:tab w:val="left" w:pos="567"/>
        </w:tabs>
        <w:spacing w:before="0" w:after="0"/>
        <w:ind w:left="567" w:hanging="425"/>
        <w:rPr>
          <w:rFonts w:ascii="Times New Roman" w:hAnsi="Times New Roman" w:cs="Times New Roman"/>
          <w:color w:val="auto"/>
          <w:sz w:val="24"/>
          <w:szCs w:val="24"/>
        </w:rPr>
      </w:pPr>
      <w:r w:rsidRPr="00E32632">
        <w:rPr>
          <w:rFonts w:ascii="Times New Roman" w:hAnsi="Times New Roman" w:cs="Times New Roman"/>
          <w:b/>
          <w:color w:val="auto"/>
          <w:sz w:val="24"/>
          <w:szCs w:val="24"/>
        </w:rPr>
        <w:t>Część II:</w:t>
      </w:r>
      <w:r w:rsidRPr="00E32632">
        <w:rPr>
          <w:rFonts w:ascii="Times New Roman" w:hAnsi="Times New Roman" w:cs="Times New Roman"/>
          <w:color w:val="auto"/>
          <w:sz w:val="24"/>
          <w:szCs w:val="24"/>
        </w:rPr>
        <w:t xml:space="preserve"> </w:t>
      </w:r>
      <w:r w:rsidRPr="00E32632">
        <w:rPr>
          <w:rFonts w:ascii="Times New Roman" w:hAnsi="Times New Roman" w:cs="Times New Roman"/>
          <w:b/>
          <w:color w:val="auto"/>
          <w:sz w:val="24"/>
          <w:szCs w:val="24"/>
        </w:rPr>
        <w:t>Budowa sieci wodociągowej w miejscowości Dąbrówka Mała</w:t>
      </w:r>
    </w:p>
    <w:p w:rsidR="00CE048A" w:rsidRPr="00E32632" w:rsidRDefault="00CD235C">
      <w:pPr>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Przedmiotem zamówienia jest budow</w:t>
      </w:r>
      <w:r w:rsidR="005D35EB" w:rsidRPr="00E32632">
        <w:rPr>
          <w:rFonts w:ascii="Times New Roman" w:hAnsi="Times New Roman"/>
          <w:color w:val="auto"/>
          <w:sz w:val="24"/>
          <w:szCs w:val="24"/>
        </w:rPr>
        <w:t>a</w:t>
      </w:r>
      <w:r w:rsidRPr="00E32632">
        <w:rPr>
          <w:rFonts w:ascii="Times New Roman" w:hAnsi="Times New Roman"/>
          <w:color w:val="auto"/>
          <w:sz w:val="24"/>
          <w:szCs w:val="24"/>
        </w:rPr>
        <w:t xml:space="preserve"> sieci wodociągowej wraz z odnogami do granic nieruchomości w miejscowości Dąbrówka Mała, w gminie Szczaniec. Zasilanie w wodę budowanej sieci wodociągowej odbywać się będzie z istniejącej sieci wodociągowej zlokalizowanej na działkach nr 241 i 242 obręb Dąbrówka Mała, która stanowi własność Gminy Szczaniec.</w:t>
      </w:r>
    </w:p>
    <w:p w:rsidR="00CE048A" w:rsidRPr="00E32632" w:rsidRDefault="00CD235C">
      <w:pPr>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W ramach inwestycji należy wybudować sieci wodociągowe:</w:t>
      </w:r>
    </w:p>
    <w:p w:rsidR="00CE048A" w:rsidRPr="00E32632" w:rsidRDefault="00CD235C">
      <w:pPr>
        <w:pStyle w:val="Akapitzlist"/>
        <w:numPr>
          <w:ilvl w:val="0"/>
          <w:numId w:val="20"/>
        </w:num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 xml:space="preserve">z rur PE 100 SDR 17 PN 10 </w:t>
      </w:r>
      <w:proofErr w:type="spellStart"/>
      <w:r w:rsidRPr="00E32632">
        <w:rPr>
          <w:rFonts w:ascii="Times New Roman" w:hAnsi="Times New Roman"/>
          <w:color w:val="auto"/>
          <w:sz w:val="24"/>
          <w:szCs w:val="24"/>
        </w:rPr>
        <w:t>dz</w:t>
      </w:r>
      <w:proofErr w:type="spellEnd"/>
      <w:r w:rsidRPr="00E32632">
        <w:rPr>
          <w:rFonts w:ascii="Times New Roman" w:hAnsi="Times New Roman"/>
          <w:color w:val="auto"/>
          <w:sz w:val="24"/>
          <w:szCs w:val="24"/>
        </w:rPr>
        <w:t xml:space="preserve"> 90 mm o łącznej długości - 284,2 m,</w:t>
      </w:r>
    </w:p>
    <w:p w:rsidR="00CE048A" w:rsidRPr="00E32632" w:rsidRDefault="00CD235C">
      <w:pPr>
        <w:pStyle w:val="Akapitzlist"/>
        <w:numPr>
          <w:ilvl w:val="0"/>
          <w:numId w:val="20"/>
        </w:num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 xml:space="preserve">z rur PE 100 SDR 17 PN 10 </w:t>
      </w:r>
      <w:proofErr w:type="spellStart"/>
      <w:r w:rsidRPr="00E32632">
        <w:rPr>
          <w:rFonts w:ascii="Times New Roman" w:hAnsi="Times New Roman"/>
          <w:color w:val="auto"/>
          <w:sz w:val="24"/>
          <w:szCs w:val="24"/>
        </w:rPr>
        <w:t>dz</w:t>
      </w:r>
      <w:proofErr w:type="spellEnd"/>
      <w:r w:rsidRPr="00E32632">
        <w:rPr>
          <w:rFonts w:ascii="Times New Roman" w:hAnsi="Times New Roman"/>
          <w:color w:val="auto"/>
          <w:sz w:val="24"/>
          <w:szCs w:val="24"/>
        </w:rPr>
        <w:t xml:space="preserve"> 50 mm o łącznej długości - 6,5 m,</w:t>
      </w:r>
    </w:p>
    <w:p w:rsidR="00CE048A" w:rsidRPr="00E32632" w:rsidRDefault="00CD235C">
      <w:pPr>
        <w:pStyle w:val="Akapitzlist"/>
        <w:numPr>
          <w:ilvl w:val="0"/>
          <w:numId w:val="20"/>
        </w:numPr>
        <w:spacing w:after="12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 xml:space="preserve">z rur PE 100 SDR 17 PN 10 </w:t>
      </w:r>
      <w:proofErr w:type="spellStart"/>
      <w:r w:rsidRPr="00E32632">
        <w:rPr>
          <w:rFonts w:ascii="Times New Roman" w:hAnsi="Times New Roman"/>
          <w:color w:val="auto"/>
          <w:sz w:val="24"/>
          <w:szCs w:val="24"/>
        </w:rPr>
        <w:t>dz</w:t>
      </w:r>
      <w:proofErr w:type="spellEnd"/>
      <w:r w:rsidRPr="00E32632">
        <w:rPr>
          <w:rFonts w:ascii="Times New Roman" w:hAnsi="Times New Roman"/>
          <w:color w:val="auto"/>
          <w:sz w:val="24"/>
          <w:szCs w:val="24"/>
        </w:rPr>
        <w:t xml:space="preserve"> 32 mm o łącznej długości - 75,2 m.</w:t>
      </w:r>
    </w:p>
    <w:p w:rsidR="00CE048A" w:rsidRPr="00E32632" w:rsidRDefault="00CD235C">
      <w:pPr>
        <w:pStyle w:val="Tekstpodstawowy"/>
        <w:spacing w:after="0" w:line="240" w:lineRule="auto"/>
        <w:ind w:left="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 ramach ww. przedmiotu zamówienia wykonane zostaną następujące prace:</w:t>
      </w:r>
    </w:p>
    <w:p w:rsidR="00A65C2E" w:rsidRPr="00E32632" w:rsidRDefault="00A65C2E" w:rsidP="00A65C2E">
      <w:pPr>
        <w:pStyle w:val="Akapitzlist"/>
        <w:numPr>
          <w:ilvl w:val="0"/>
          <w:numId w:val="40"/>
        </w:numPr>
        <w:spacing w:after="0" w:line="240" w:lineRule="auto"/>
        <w:jc w:val="both"/>
        <w:rPr>
          <w:rFonts w:ascii="Times New Roman" w:hAnsi="Times New Roman"/>
          <w:color w:val="auto"/>
          <w:sz w:val="24"/>
          <w:szCs w:val="24"/>
        </w:rPr>
      </w:pPr>
      <w:r w:rsidRPr="00E32632">
        <w:rPr>
          <w:rFonts w:ascii="Times New Roman" w:hAnsi="Times New Roman"/>
          <w:color w:val="auto"/>
          <w:sz w:val="24"/>
          <w:szCs w:val="24"/>
        </w:rPr>
        <w:t>wytyczenie sieci w terenie,</w:t>
      </w:r>
    </w:p>
    <w:p w:rsidR="00A65C2E" w:rsidRPr="00E32632" w:rsidRDefault="00A65C2E" w:rsidP="00A65C2E">
      <w:pPr>
        <w:pStyle w:val="Akapitzlist"/>
        <w:numPr>
          <w:ilvl w:val="0"/>
          <w:numId w:val="40"/>
        </w:numPr>
        <w:rPr>
          <w:rFonts w:ascii="Times New Roman" w:hAnsi="Times New Roman"/>
          <w:color w:val="auto"/>
          <w:sz w:val="24"/>
          <w:szCs w:val="24"/>
        </w:rPr>
      </w:pPr>
      <w:r w:rsidRPr="00E32632">
        <w:rPr>
          <w:rFonts w:ascii="Times New Roman" w:hAnsi="Times New Roman"/>
          <w:color w:val="auto"/>
          <w:sz w:val="24"/>
          <w:szCs w:val="24"/>
        </w:rPr>
        <w:t>wykonanie robót porządkujących po trasie sieci z przygotowaniem do wejścia dla sprzętu,</w:t>
      </w:r>
    </w:p>
    <w:p w:rsidR="00CE048A" w:rsidRPr="00E32632" w:rsidRDefault="00CD235C" w:rsidP="00A65C2E">
      <w:pPr>
        <w:pStyle w:val="Akapitzlist"/>
        <w:numPr>
          <w:ilvl w:val="0"/>
          <w:numId w:val="40"/>
        </w:numPr>
        <w:spacing w:after="0" w:line="240" w:lineRule="auto"/>
        <w:jc w:val="both"/>
        <w:rPr>
          <w:rFonts w:ascii="Times New Roman" w:hAnsi="Times New Roman"/>
          <w:color w:val="auto"/>
          <w:sz w:val="24"/>
          <w:szCs w:val="24"/>
        </w:rPr>
      </w:pPr>
      <w:r w:rsidRPr="00E32632">
        <w:rPr>
          <w:rFonts w:ascii="Times New Roman" w:hAnsi="Times New Roman"/>
          <w:color w:val="auto"/>
          <w:sz w:val="24"/>
          <w:szCs w:val="24"/>
        </w:rPr>
        <w:lastRenderedPageBreak/>
        <w:t xml:space="preserve">roboty ziemne wykonywane mechanicznie i tylko częściowo ręcznie (zdjęcie warstwy ziemi urodzajnej, wykopy </w:t>
      </w:r>
      <w:proofErr w:type="spellStart"/>
      <w:r w:rsidRPr="00E32632">
        <w:rPr>
          <w:rFonts w:ascii="Times New Roman" w:hAnsi="Times New Roman"/>
          <w:color w:val="auto"/>
          <w:sz w:val="24"/>
          <w:szCs w:val="24"/>
        </w:rPr>
        <w:t>wąskoprzestrzenne</w:t>
      </w:r>
      <w:proofErr w:type="spellEnd"/>
      <w:r w:rsidRPr="00E32632">
        <w:rPr>
          <w:rFonts w:ascii="Times New Roman" w:hAnsi="Times New Roman"/>
          <w:color w:val="auto"/>
          <w:sz w:val="24"/>
          <w:szCs w:val="24"/>
        </w:rPr>
        <w:t xml:space="preserve"> umocnione),</w:t>
      </w:r>
    </w:p>
    <w:p w:rsidR="00CE048A" w:rsidRPr="00E32632" w:rsidRDefault="00CD235C" w:rsidP="00A65C2E">
      <w:pPr>
        <w:pStyle w:val="Akapitzlist"/>
        <w:numPr>
          <w:ilvl w:val="0"/>
          <w:numId w:val="40"/>
        </w:numPr>
        <w:spacing w:after="0"/>
        <w:rPr>
          <w:rFonts w:ascii="Times New Roman" w:hAnsi="Times New Roman"/>
          <w:color w:val="auto"/>
          <w:sz w:val="24"/>
          <w:szCs w:val="24"/>
        </w:rPr>
      </w:pPr>
      <w:r w:rsidRPr="00E32632">
        <w:rPr>
          <w:rFonts w:ascii="Times New Roman" w:hAnsi="Times New Roman"/>
          <w:color w:val="auto"/>
          <w:sz w:val="24"/>
          <w:szCs w:val="24"/>
        </w:rPr>
        <w:t>układanie sieci wodociągowej rozdzielczej,</w:t>
      </w:r>
    </w:p>
    <w:p w:rsidR="00CE048A" w:rsidRPr="00E32632" w:rsidRDefault="00CD235C" w:rsidP="00A65C2E">
      <w:pPr>
        <w:pStyle w:val="Akapitzlist"/>
        <w:numPr>
          <w:ilvl w:val="0"/>
          <w:numId w:val="40"/>
        </w:numPr>
        <w:spacing w:after="0"/>
        <w:rPr>
          <w:rFonts w:ascii="Times New Roman" w:hAnsi="Times New Roman"/>
          <w:color w:val="auto"/>
          <w:sz w:val="24"/>
          <w:szCs w:val="24"/>
        </w:rPr>
      </w:pPr>
      <w:r w:rsidRPr="00E32632">
        <w:rPr>
          <w:rFonts w:ascii="Times New Roman" w:hAnsi="Times New Roman"/>
          <w:color w:val="auto"/>
          <w:sz w:val="24"/>
          <w:szCs w:val="24"/>
        </w:rPr>
        <w:t>układanie odnóg wodociągowych,</w:t>
      </w:r>
    </w:p>
    <w:p w:rsidR="00CE048A" w:rsidRPr="00E32632" w:rsidRDefault="00CD235C" w:rsidP="00A65C2E">
      <w:pPr>
        <w:pStyle w:val="Akapitzlist"/>
        <w:numPr>
          <w:ilvl w:val="0"/>
          <w:numId w:val="40"/>
        </w:numPr>
        <w:spacing w:after="0"/>
        <w:rPr>
          <w:rFonts w:ascii="Times New Roman" w:hAnsi="Times New Roman"/>
          <w:color w:val="auto"/>
          <w:sz w:val="24"/>
          <w:szCs w:val="24"/>
        </w:rPr>
      </w:pPr>
      <w:r w:rsidRPr="00E32632">
        <w:rPr>
          <w:rFonts w:ascii="Times New Roman" w:hAnsi="Times New Roman"/>
          <w:color w:val="auto"/>
          <w:sz w:val="24"/>
          <w:szCs w:val="24"/>
        </w:rPr>
        <w:t>zgrzewanie elektrooporowe rur PE,</w:t>
      </w:r>
    </w:p>
    <w:p w:rsidR="00CE048A" w:rsidRPr="00E32632" w:rsidRDefault="00CD235C" w:rsidP="00A65C2E">
      <w:pPr>
        <w:pStyle w:val="Akapitzlist"/>
        <w:numPr>
          <w:ilvl w:val="0"/>
          <w:numId w:val="40"/>
        </w:numPr>
        <w:spacing w:after="0"/>
        <w:rPr>
          <w:rFonts w:ascii="Times New Roman" w:hAnsi="Times New Roman"/>
          <w:color w:val="auto"/>
          <w:sz w:val="24"/>
          <w:szCs w:val="24"/>
        </w:rPr>
      </w:pPr>
      <w:r w:rsidRPr="00E32632">
        <w:rPr>
          <w:rFonts w:ascii="Times New Roman" w:hAnsi="Times New Roman"/>
          <w:color w:val="auto"/>
          <w:sz w:val="24"/>
          <w:szCs w:val="24"/>
        </w:rPr>
        <w:t>układanie rur ochronnych,</w:t>
      </w:r>
    </w:p>
    <w:p w:rsidR="00CE048A" w:rsidRPr="00E32632" w:rsidRDefault="00CD235C" w:rsidP="00A65C2E">
      <w:pPr>
        <w:pStyle w:val="Akapitzlist"/>
        <w:numPr>
          <w:ilvl w:val="0"/>
          <w:numId w:val="40"/>
        </w:numPr>
        <w:spacing w:after="0"/>
        <w:rPr>
          <w:rFonts w:ascii="Times New Roman" w:hAnsi="Times New Roman"/>
          <w:color w:val="auto"/>
          <w:sz w:val="24"/>
          <w:szCs w:val="24"/>
        </w:rPr>
      </w:pPr>
      <w:r w:rsidRPr="00E32632">
        <w:rPr>
          <w:rFonts w:ascii="Times New Roman" w:hAnsi="Times New Roman"/>
          <w:color w:val="auto"/>
          <w:sz w:val="24"/>
          <w:szCs w:val="24"/>
        </w:rPr>
        <w:t xml:space="preserve">montaż hydrantów </w:t>
      </w:r>
      <w:proofErr w:type="spellStart"/>
      <w:r w:rsidRPr="00E32632">
        <w:rPr>
          <w:rFonts w:ascii="Times New Roman" w:hAnsi="Times New Roman"/>
          <w:color w:val="auto"/>
          <w:sz w:val="24"/>
          <w:szCs w:val="24"/>
        </w:rPr>
        <w:t>p.pożarowych</w:t>
      </w:r>
      <w:proofErr w:type="spellEnd"/>
      <w:r w:rsidRPr="00E32632">
        <w:rPr>
          <w:rFonts w:ascii="Times New Roman" w:hAnsi="Times New Roman"/>
          <w:color w:val="auto"/>
          <w:sz w:val="24"/>
          <w:szCs w:val="24"/>
        </w:rPr>
        <w:t xml:space="preserve"> nadziemnych, zasuw odcinających,</w:t>
      </w:r>
      <w:r w:rsidR="00467999" w:rsidRPr="00E32632">
        <w:rPr>
          <w:rFonts w:ascii="Times New Roman" w:hAnsi="Times New Roman"/>
          <w:color w:val="auto"/>
          <w:sz w:val="24"/>
          <w:szCs w:val="24"/>
        </w:rPr>
        <w:t xml:space="preserve"> itp.</w:t>
      </w:r>
    </w:p>
    <w:p w:rsidR="00A65C2E" w:rsidRPr="00E32632" w:rsidRDefault="00A65C2E" w:rsidP="00A65C2E">
      <w:pPr>
        <w:pStyle w:val="Akapitzlist"/>
        <w:numPr>
          <w:ilvl w:val="0"/>
          <w:numId w:val="40"/>
        </w:numPr>
        <w:spacing w:after="0"/>
        <w:rPr>
          <w:rFonts w:ascii="Times New Roman" w:hAnsi="Times New Roman"/>
          <w:color w:val="auto"/>
          <w:sz w:val="24"/>
          <w:szCs w:val="24"/>
        </w:rPr>
      </w:pPr>
      <w:r w:rsidRPr="00E32632">
        <w:rPr>
          <w:rFonts w:ascii="Times New Roman" w:hAnsi="Times New Roman"/>
          <w:color w:val="auto"/>
          <w:sz w:val="24"/>
          <w:szCs w:val="24"/>
        </w:rPr>
        <w:t>próby szczelności rurociągów</w:t>
      </w:r>
      <w:r w:rsidR="008206F8" w:rsidRPr="00E32632">
        <w:rPr>
          <w:rFonts w:ascii="Times New Roman" w:hAnsi="Times New Roman"/>
          <w:color w:val="auto"/>
          <w:sz w:val="24"/>
          <w:szCs w:val="24"/>
        </w:rPr>
        <w:t>,</w:t>
      </w:r>
    </w:p>
    <w:p w:rsidR="00CE048A" w:rsidRPr="00E32632" w:rsidRDefault="00CD235C" w:rsidP="00A65C2E">
      <w:pPr>
        <w:pStyle w:val="Akapitzlist"/>
        <w:numPr>
          <w:ilvl w:val="0"/>
          <w:numId w:val="40"/>
        </w:numPr>
        <w:spacing w:after="0" w:line="240" w:lineRule="auto"/>
        <w:jc w:val="both"/>
        <w:rPr>
          <w:rFonts w:ascii="Times New Roman" w:hAnsi="Times New Roman"/>
          <w:color w:val="auto"/>
          <w:sz w:val="24"/>
          <w:szCs w:val="24"/>
        </w:rPr>
      </w:pPr>
      <w:r w:rsidRPr="00E32632">
        <w:rPr>
          <w:rFonts w:ascii="Times New Roman" w:hAnsi="Times New Roman"/>
          <w:color w:val="auto"/>
          <w:sz w:val="24"/>
          <w:szCs w:val="24"/>
        </w:rPr>
        <w:t>odtworzenie nawierzchni dróg</w:t>
      </w:r>
      <w:r w:rsidR="008206F8" w:rsidRPr="00E32632">
        <w:rPr>
          <w:rFonts w:ascii="Times New Roman" w:hAnsi="Times New Roman"/>
          <w:color w:val="auto"/>
          <w:sz w:val="24"/>
          <w:szCs w:val="24"/>
        </w:rPr>
        <w:t>,</w:t>
      </w:r>
    </w:p>
    <w:p w:rsidR="008206F8" w:rsidRPr="00E32632" w:rsidRDefault="008206F8" w:rsidP="00A65C2E">
      <w:pPr>
        <w:pStyle w:val="Akapitzlist"/>
        <w:numPr>
          <w:ilvl w:val="0"/>
          <w:numId w:val="40"/>
        </w:numPr>
        <w:spacing w:after="0" w:line="240" w:lineRule="auto"/>
        <w:jc w:val="both"/>
        <w:rPr>
          <w:rFonts w:ascii="Times New Roman" w:hAnsi="Times New Roman"/>
          <w:color w:val="auto"/>
          <w:sz w:val="24"/>
          <w:szCs w:val="24"/>
        </w:rPr>
      </w:pPr>
      <w:r w:rsidRPr="00E32632">
        <w:rPr>
          <w:rFonts w:ascii="Times New Roman" w:hAnsi="Times New Roman"/>
          <w:color w:val="auto"/>
          <w:sz w:val="24"/>
          <w:szCs w:val="24"/>
        </w:rPr>
        <w:t>sporządzenie dokumentacji powykonawczej.</w:t>
      </w:r>
    </w:p>
    <w:p w:rsidR="008B1322" w:rsidRPr="00E32632" w:rsidRDefault="008B1322" w:rsidP="008B1322">
      <w:pPr>
        <w:pStyle w:val="Tekstpodstawowy"/>
        <w:spacing w:before="120" w:after="0" w:line="240" w:lineRule="auto"/>
        <w:ind w:left="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Szczegółowy zakres robót objętych zamówieniem określają dokumentacje projektowe</w:t>
      </w:r>
      <w:r w:rsidR="00D42284" w:rsidRPr="00E32632">
        <w:rPr>
          <w:rFonts w:ascii="Times New Roman" w:hAnsi="Times New Roman" w:cs="Times New Roman"/>
          <w:color w:val="auto"/>
          <w:sz w:val="24"/>
          <w:szCs w:val="24"/>
        </w:rPr>
        <w:t>/</w:t>
      </w:r>
      <w:r w:rsidRPr="00E32632">
        <w:rPr>
          <w:rFonts w:ascii="Times New Roman" w:hAnsi="Times New Roman" w:cs="Times New Roman"/>
          <w:color w:val="auto"/>
          <w:sz w:val="24"/>
          <w:szCs w:val="24"/>
        </w:rPr>
        <w:t>techniczne (</w:t>
      </w:r>
      <w:r w:rsidRPr="00E32632">
        <w:rPr>
          <w:rFonts w:ascii="Times New Roman" w:hAnsi="Times New Roman" w:cs="Times New Roman"/>
          <w:b/>
          <w:color w:val="auto"/>
          <w:sz w:val="24"/>
          <w:szCs w:val="24"/>
        </w:rPr>
        <w:t>załącznik nr 9</w:t>
      </w:r>
      <w:r w:rsidRPr="00E32632">
        <w:rPr>
          <w:rFonts w:ascii="Times New Roman" w:hAnsi="Times New Roman" w:cs="Times New Roman"/>
          <w:color w:val="auto"/>
          <w:sz w:val="24"/>
          <w:szCs w:val="24"/>
        </w:rPr>
        <w:t>):</w:t>
      </w:r>
    </w:p>
    <w:p w:rsidR="00CE048A" w:rsidRPr="00E32632" w:rsidRDefault="00CD235C">
      <w:pPr>
        <w:pStyle w:val="Tekstpodstawowy"/>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a)</w:t>
      </w:r>
      <w:r w:rsidRPr="00E32632">
        <w:rPr>
          <w:rFonts w:ascii="Times New Roman" w:hAnsi="Times New Roman" w:cs="Times New Roman"/>
          <w:color w:val="auto"/>
          <w:sz w:val="24"/>
          <w:szCs w:val="24"/>
        </w:rPr>
        <w:tab/>
        <w:t>Projekt budowlany</w:t>
      </w:r>
      <w:r w:rsidR="00F863F4" w:rsidRPr="00E32632">
        <w:rPr>
          <w:rFonts w:ascii="Times New Roman" w:hAnsi="Times New Roman" w:cs="Times New Roman"/>
          <w:color w:val="auto"/>
          <w:sz w:val="24"/>
          <w:szCs w:val="24"/>
        </w:rPr>
        <w:t>,</w:t>
      </w:r>
      <w:r w:rsidRPr="00E32632">
        <w:rPr>
          <w:rFonts w:ascii="Times New Roman" w:hAnsi="Times New Roman" w:cs="Times New Roman"/>
          <w:color w:val="auto"/>
          <w:sz w:val="24"/>
          <w:szCs w:val="24"/>
        </w:rPr>
        <w:t xml:space="preserve"> </w:t>
      </w:r>
    </w:p>
    <w:p w:rsidR="00CE048A" w:rsidRPr="00E32632" w:rsidRDefault="00CD235C">
      <w:pPr>
        <w:pStyle w:val="Tekstpodstawowy"/>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b)</w:t>
      </w:r>
      <w:r w:rsidRPr="00E32632">
        <w:rPr>
          <w:rFonts w:ascii="Times New Roman" w:hAnsi="Times New Roman" w:cs="Times New Roman"/>
          <w:color w:val="auto"/>
          <w:sz w:val="24"/>
          <w:szCs w:val="24"/>
        </w:rPr>
        <w:tab/>
        <w:t>Specyfikacja Techniczna Wykonania i Odbioru Robót,</w:t>
      </w:r>
    </w:p>
    <w:p w:rsidR="00CE048A" w:rsidRPr="00E32632" w:rsidRDefault="00CD235C" w:rsidP="00D45F16">
      <w:pPr>
        <w:pStyle w:val="Tekstpodstawowy"/>
        <w:spacing w:after="0" w:line="240" w:lineRule="auto"/>
        <w:ind w:left="993"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c)</w:t>
      </w:r>
      <w:r w:rsidRPr="00E32632">
        <w:rPr>
          <w:rFonts w:ascii="Times New Roman" w:hAnsi="Times New Roman" w:cs="Times New Roman"/>
          <w:color w:val="auto"/>
          <w:sz w:val="24"/>
          <w:szCs w:val="24"/>
        </w:rPr>
        <w:tab/>
        <w:t>Przedmiary robót - dokumenty pomocnicze, dołączone do niniejszej SIWZ są wyłącznie dokumentami informacyjnymi, z których może skorzystać wykonawca, ale nie ma takiego obowiązku. Przedmiary pełnią tylko pomocniczą funkcję zarówno pod względem ilościowym i rodzajowym – mogą być korygowane przez wykonawcę bez późniejszej oceny przez Zamawiającego. Przed sporządzeniem oferty należy zapoznać się z aktualnymi warunkami terenowymi w miejscach realizacji.</w:t>
      </w:r>
    </w:p>
    <w:p w:rsidR="00D45F16" w:rsidRPr="00E32632" w:rsidRDefault="00D45F16" w:rsidP="007B404E">
      <w:pPr>
        <w:pStyle w:val="Tekstpodstawowy"/>
        <w:tabs>
          <w:tab w:val="left" w:pos="851"/>
        </w:tabs>
        <w:spacing w:after="0" w:line="240" w:lineRule="auto"/>
        <w:ind w:left="993"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d) </w:t>
      </w:r>
      <w:r w:rsidRPr="00E32632">
        <w:rPr>
          <w:rFonts w:ascii="Times New Roman" w:hAnsi="Times New Roman" w:cs="Times New Roman"/>
          <w:color w:val="auto"/>
          <w:sz w:val="24"/>
          <w:szCs w:val="24"/>
        </w:rPr>
        <w:tab/>
      </w:r>
      <w:r w:rsidR="007B404E" w:rsidRPr="00E32632">
        <w:rPr>
          <w:rFonts w:ascii="Times New Roman" w:hAnsi="Times New Roman" w:cs="Times New Roman"/>
          <w:color w:val="auto"/>
          <w:sz w:val="24"/>
          <w:szCs w:val="24"/>
        </w:rPr>
        <w:tab/>
        <w:t>warunki  określone w decyzjach i pozwoleniach organów, np.: pozwoleniu na budowę, pozwoleniu wodno-prawnym, skutecznym zgłoszeniu robót, a także uzgodnienia branżowe lub z zarządcami sieci</w:t>
      </w:r>
      <w:r w:rsidRPr="00E32632">
        <w:rPr>
          <w:rFonts w:ascii="Times New Roman" w:hAnsi="Times New Roman" w:cs="Times New Roman"/>
          <w:color w:val="auto"/>
          <w:sz w:val="24"/>
          <w:szCs w:val="24"/>
        </w:rPr>
        <w:t>.</w:t>
      </w:r>
    </w:p>
    <w:p w:rsidR="00D45F16" w:rsidRPr="00E32632" w:rsidRDefault="00D45F16">
      <w:pPr>
        <w:pStyle w:val="Tekstpodstawowy"/>
        <w:spacing w:line="240" w:lineRule="auto"/>
        <w:ind w:left="993" w:hanging="425"/>
        <w:jc w:val="both"/>
        <w:rPr>
          <w:rFonts w:ascii="Times New Roman" w:hAnsi="Times New Roman" w:cs="Times New Roman"/>
          <w:color w:val="auto"/>
          <w:sz w:val="24"/>
          <w:szCs w:val="24"/>
        </w:rPr>
      </w:pPr>
    </w:p>
    <w:p w:rsidR="00CE048A" w:rsidRPr="00E32632" w:rsidRDefault="00CD235C">
      <w:pPr>
        <w:pStyle w:val="Tekstpodstawowy"/>
        <w:spacing w:after="0" w:line="240" w:lineRule="auto"/>
        <w:ind w:left="567"/>
        <w:contextualSpacing/>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KOD CPV:</w:t>
      </w:r>
    </w:p>
    <w:p w:rsidR="00CE048A" w:rsidRPr="00E32632" w:rsidRDefault="00CD235C">
      <w:pPr>
        <w:pStyle w:val="Akapitzlist"/>
        <w:numPr>
          <w:ilvl w:val="0"/>
          <w:numId w:val="21"/>
        </w:numPr>
        <w:spacing w:after="0" w:line="240" w:lineRule="auto"/>
        <w:ind w:left="992" w:hanging="425"/>
        <w:jc w:val="both"/>
        <w:rPr>
          <w:rFonts w:ascii="Times New Roman" w:eastAsia="SimSun" w:hAnsi="Times New Roman"/>
          <w:color w:val="auto"/>
          <w:sz w:val="24"/>
          <w:szCs w:val="24"/>
        </w:rPr>
      </w:pPr>
      <w:r w:rsidRPr="00E32632">
        <w:rPr>
          <w:rFonts w:ascii="Times New Roman" w:eastAsia="SimSun" w:hAnsi="Times New Roman"/>
          <w:color w:val="auto"/>
          <w:sz w:val="24"/>
          <w:szCs w:val="24"/>
        </w:rPr>
        <w:t>45231300-8 - </w:t>
      </w:r>
      <w:r w:rsidRPr="00E32632">
        <w:rPr>
          <w:rFonts w:ascii="Times New Roman" w:hAnsi="Times New Roman"/>
          <w:color w:val="auto"/>
          <w:sz w:val="24"/>
          <w:szCs w:val="24"/>
        </w:rPr>
        <w:t>Roboty budowlane w zakresie budowy wodociągów i rurociągów do odprowadzania ścieków</w:t>
      </w:r>
    </w:p>
    <w:p w:rsidR="00CE048A" w:rsidRPr="00E32632" w:rsidRDefault="00CD235C">
      <w:pPr>
        <w:pStyle w:val="Akapitzlist"/>
        <w:numPr>
          <w:ilvl w:val="0"/>
          <w:numId w:val="21"/>
        </w:numPr>
        <w:spacing w:after="0" w:line="240" w:lineRule="auto"/>
        <w:ind w:left="992" w:hanging="425"/>
        <w:jc w:val="both"/>
        <w:rPr>
          <w:rFonts w:ascii="Times New Roman" w:eastAsia="SimSun" w:hAnsi="Times New Roman"/>
          <w:color w:val="auto"/>
          <w:sz w:val="24"/>
          <w:szCs w:val="24"/>
        </w:rPr>
      </w:pPr>
      <w:r w:rsidRPr="00E32632">
        <w:rPr>
          <w:rFonts w:ascii="Times New Roman" w:eastAsia="SimSun" w:hAnsi="Times New Roman"/>
          <w:color w:val="auto"/>
          <w:sz w:val="24"/>
          <w:szCs w:val="24"/>
        </w:rPr>
        <w:t>45111200-0 - </w:t>
      </w:r>
      <w:r w:rsidRPr="00E32632">
        <w:rPr>
          <w:rFonts w:ascii="Times New Roman" w:hAnsi="Times New Roman"/>
          <w:color w:val="auto"/>
          <w:sz w:val="24"/>
          <w:szCs w:val="24"/>
        </w:rPr>
        <w:t>Roboty w zakresie przygotowania terenu pod budowę i roboty ziemne</w:t>
      </w:r>
    </w:p>
    <w:p w:rsidR="00CE048A" w:rsidRPr="00E32632" w:rsidRDefault="00CD235C">
      <w:pPr>
        <w:pStyle w:val="Tekstpodstawowy"/>
        <w:numPr>
          <w:ilvl w:val="0"/>
          <w:numId w:val="21"/>
        </w:numPr>
        <w:suppressAutoHyphens w:val="0"/>
        <w:spacing w:after="200" w:line="240" w:lineRule="auto"/>
        <w:ind w:left="992" w:hanging="425"/>
        <w:contextualSpacing/>
        <w:jc w:val="both"/>
        <w:rPr>
          <w:rFonts w:ascii="Times New Roman" w:hAnsi="Times New Roman" w:cs="Times New Roman"/>
          <w:color w:val="auto"/>
          <w:sz w:val="24"/>
          <w:szCs w:val="24"/>
        </w:rPr>
      </w:pPr>
      <w:r w:rsidRPr="00E32632">
        <w:rPr>
          <w:rFonts w:ascii="Times New Roman" w:eastAsia="SimSun" w:hAnsi="Times New Roman" w:cs="Times New Roman"/>
          <w:color w:val="auto"/>
          <w:sz w:val="24"/>
          <w:szCs w:val="24"/>
        </w:rPr>
        <w:t>45233220-7 - </w:t>
      </w:r>
      <w:r w:rsidRPr="00E32632">
        <w:rPr>
          <w:rFonts w:ascii="Times New Roman" w:hAnsi="Times New Roman" w:cs="Times New Roman"/>
          <w:color w:val="auto"/>
          <w:sz w:val="24"/>
          <w:szCs w:val="24"/>
        </w:rPr>
        <w:t>Roboty w zakresie nawierzchni dróg</w:t>
      </w:r>
      <w:r w:rsidR="00FD116D" w:rsidRPr="00E32632">
        <w:rPr>
          <w:rFonts w:ascii="Times New Roman" w:hAnsi="Times New Roman" w:cs="Times New Roman"/>
          <w:color w:val="auto"/>
          <w:sz w:val="24"/>
          <w:szCs w:val="24"/>
        </w:rPr>
        <w:t>.</w:t>
      </w:r>
    </w:p>
    <w:p w:rsidR="00CE048A" w:rsidRPr="00E32632" w:rsidRDefault="00CD235C">
      <w:pPr>
        <w:pStyle w:val="Nagwek2"/>
        <w:numPr>
          <w:ilvl w:val="0"/>
          <w:numId w:val="19"/>
        </w:numPr>
        <w:tabs>
          <w:tab w:val="left" w:pos="567"/>
        </w:tabs>
        <w:spacing w:before="0" w:after="200"/>
        <w:ind w:left="567" w:hanging="425"/>
        <w:rPr>
          <w:rFonts w:ascii="Times New Roman" w:hAnsi="Times New Roman" w:cs="Times New Roman"/>
          <w:color w:val="auto"/>
          <w:sz w:val="24"/>
          <w:szCs w:val="24"/>
        </w:rPr>
      </w:pPr>
      <w:r w:rsidRPr="00E32632">
        <w:rPr>
          <w:rFonts w:ascii="Times New Roman" w:hAnsi="Times New Roman" w:cs="Times New Roman"/>
          <w:b/>
          <w:color w:val="auto"/>
          <w:sz w:val="24"/>
          <w:szCs w:val="24"/>
        </w:rPr>
        <w:t>Część III:</w:t>
      </w:r>
      <w:r w:rsidRPr="00E32632">
        <w:rPr>
          <w:rFonts w:ascii="Times New Roman" w:hAnsi="Times New Roman" w:cs="Times New Roman"/>
          <w:color w:val="auto"/>
          <w:sz w:val="24"/>
          <w:szCs w:val="24"/>
        </w:rPr>
        <w:t xml:space="preserve"> </w:t>
      </w:r>
      <w:r w:rsidRPr="00E32632">
        <w:rPr>
          <w:rFonts w:ascii="Times New Roman" w:hAnsi="Times New Roman" w:cs="Times New Roman"/>
          <w:b/>
          <w:color w:val="auto"/>
          <w:sz w:val="24"/>
          <w:szCs w:val="24"/>
        </w:rPr>
        <w:t xml:space="preserve">Budowa </w:t>
      </w:r>
      <w:r w:rsidR="00A771F4" w:rsidRPr="00E32632">
        <w:rPr>
          <w:rFonts w:ascii="Times New Roman" w:hAnsi="Times New Roman" w:cs="Times New Roman"/>
          <w:b/>
          <w:color w:val="auto"/>
          <w:sz w:val="24"/>
          <w:szCs w:val="24"/>
        </w:rPr>
        <w:t>86</w:t>
      </w:r>
      <w:r w:rsidRPr="00E32632">
        <w:rPr>
          <w:rFonts w:ascii="Times New Roman" w:hAnsi="Times New Roman" w:cs="Times New Roman"/>
          <w:b/>
          <w:color w:val="auto"/>
          <w:sz w:val="24"/>
          <w:szCs w:val="24"/>
        </w:rPr>
        <w:t xml:space="preserve"> szt. przydomowych oczyszczalni ścieków na terenie Gminy Szczaniec</w:t>
      </w:r>
      <w:r w:rsidRPr="00E32632">
        <w:rPr>
          <w:rFonts w:ascii="Times New Roman" w:hAnsi="Times New Roman" w:cs="Times New Roman"/>
          <w:color w:val="auto"/>
          <w:sz w:val="24"/>
          <w:szCs w:val="24"/>
        </w:rPr>
        <w:t>.</w:t>
      </w:r>
    </w:p>
    <w:p w:rsidR="00CE048A" w:rsidRPr="00E32632" w:rsidRDefault="00CD235C">
      <w:pPr>
        <w:pStyle w:val="Tekstpodstawowy"/>
        <w:spacing w:after="0" w:line="240" w:lineRule="auto"/>
        <w:ind w:left="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Szczegółowy zakres robót i lokalizacje poszczególnych oczyszczalni objętych zamówieniem określają</w:t>
      </w:r>
      <w:r w:rsidR="00BB0DD3" w:rsidRPr="00E32632">
        <w:rPr>
          <w:rFonts w:ascii="Times New Roman" w:hAnsi="Times New Roman" w:cs="Times New Roman"/>
          <w:color w:val="auto"/>
          <w:sz w:val="24"/>
          <w:szCs w:val="24"/>
        </w:rPr>
        <w:t xml:space="preserve"> dokumentacje projektowe</w:t>
      </w:r>
      <w:r w:rsidR="00D42284" w:rsidRPr="00E32632">
        <w:rPr>
          <w:rFonts w:ascii="Times New Roman" w:hAnsi="Times New Roman" w:cs="Times New Roman"/>
          <w:color w:val="auto"/>
          <w:sz w:val="24"/>
          <w:szCs w:val="24"/>
        </w:rPr>
        <w:t>/</w:t>
      </w:r>
      <w:r w:rsidR="00BB0DD3" w:rsidRPr="00E32632">
        <w:rPr>
          <w:rFonts w:ascii="Times New Roman" w:hAnsi="Times New Roman" w:cs="Times New Roman"/>
          <w:color w:val="auto"/>
          <w:sz w:val="24"/>
          <w:szCs w:val="24"/>
        </w:rPr>
        <w:t>techniczne (</w:t>
      </w:r>
      <w:r w:rsidR="00BB0DD3" w:rsidRPr="00E32632">
        <w:rPr>
          <w:rFonts w:ascii="Times New Roman" w:hAnsi="Times New Roman" w:cs="Times New Roman"/>
          <w:b/>
          <w:color w:val="auto"/>
          <w:sz w:val="24"/>
          <w:szCs w:val="24"/>
        </w:rPr>
        <w:t>załącznik nr 10</w:t>
      </w:r>
      <w:r w:rsidR="00BB0DD3" w:rsidRPr="00E32632">
        <w:rPr>
          <w:rFonts w:ascii="Times New Roman" w:hAnsi="Times New Roman" w:cs="Times New Roman"/>
          <w:color w:val="auto"/>
          <w:sz w:val="24"/>
          <w:szCs w:val="24"/>
        </w:rPr>
        <w:t>)</w:t>
      </w:r>
      <w:r w:rsidRPr="00E32632">
        <w:rPr>
          <w:rFonts w:ascii="Times New Roman" w:hAnsi="Times New Roman" w:cs="Times New Roman"/>
          <w:color w:val="auto"/>
          <w:sz w:val="24"/>
          <w:szCs w:val="24"/>
        </w:rPr>
        <w:t>:</w:t>
      </w:r>
    </w:p>
    <w:p w:rsidR="00CE048A" w:rsidRPr="00E32632" w:rsidRDefault="00CD235C">
      <w:pPr>
        <w:pStyle w:val="Tekstpodstawowy"/>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a)</w:t>
      </w:r>
      <w:r w:rsidRPr="00E32632">
        <w:rPr>
          <w:rFonts w:ascii="Times New Roman" w:hAnsi="Times New Roman" w:cs="Times New Roman"/>
          <w:color w:val="auto"/>
          <w:sz w:val="24"/>
          <w:szCs w:val="24"/>
        </w:rPr>
        <w:tab/>
        <w:t>Dokumentacje techniczne</w:t>
      </w:r>
      <w:r w:rsidR="004F3109" w:rsidRPr="00E32632">
        <w:rPr>
          <w:rFonts w:ascii="Times New Roman" w:hAnsi="Times New Roman" w:cs="Times New Roman"/>
          <w:color w:val="auto"/>
          <w:sz w:val="24"/>
          <w:szCs w:val="24"/>
        </w:rPr>
        <w:t>,</w:t>
      </w:r>
      <w:r w:rsidRPr="00E32632">
        <w:rPr>
          <w:rFonts w:ascii="Times New Roman" w:hAnsi="Times New Roman" w:cs="Times New Roman"/>
          <w:color w:val="auto"/>
          <w:sz w:val="24"/>
          <w:szCs w:val="24"/>
        </w:rPr>
        <w:t xml:space="preserve"> </w:t>
      </w:r>
    </w:p>
    <w:p w:rsidR="00CE048A" w:rsidRPr="00E32632" w:rsidRDefault="00CD235C">
      <w:pPr>
        <w:pStyle w:val="Tekstpodstawowy"/>
        <w:spacing w:after="0" w:line="240" w:lineRule="auto"/>
        <w:ind w:left="1418"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t>
      </w:r>
      <w:r w:rsidRPr="00E32632">
        <w:rPr>
          <w:rFonts w:ascii="Times New Roman" w:hAnsi="Times New Roman" w:cs="Times New Roman"/>
          <w:color w:val="auto"/>
          <w:sz w:val="24"/>
          <w:szCs w:val="24"/>
        </w:rPr>
        <w:tab/>
        <w:t>Przydomowe oczyszczalnie  ścieków</w:t>
      </w:r>
      <w:r w:rsidR="00082523" w:rsidRPr="00E32632">
        <w:rPr>
          <w:rFonts w:ascii="Times New Roman" w:hAnsi="Times New Roman" w:cs="Times New Roman"/>
          <w:color w:val="auto"/>
          <w:sz w:val="24"/>
          <w:szCs w:val="24"/>
        </w:rPr>
        <w:t xml:space="preserve"> z drenażem rozsączającym</w:t>
      </w:r>
      <w:r w:rsidRPr="00E32632">
        <w:rPr>
          <w:rFonts w:ascii="Times New Roman" w:hAnsi="Times New Roman" w:cs="Times New Roman"/>
          <w:color w:val="auto"/>
          <w:sz w:val="24"/>
          <w:szCs w:val="24"/>
        </w:rPr>
        <w:t xml:space="preserve"> – szt. </w:t>
      </w:r>
      <w:r w:rsidR="00A733FA" w:rsidRPr="00E32632">
        <w:rPr>
          <w:rFonts w:ascii="Times New Roman" w:hAnsi="Times New Roman" w:cs="Times New Roman"/>
          <w:color w:val="auto"/>
          <w:sz w:val="24"/>
          <w:szCs w:val="24"/>
        </w:rPr>
        <w:t>2</w:t>
      </w:r>
    </w:p>
    <w:p w:rsidR="00CE048A" w:rsidRPr="00E32632" w:rsidRDefault="00CD235C">
      <w:pPr>
        <w:pStyle w:val="Tekstpodstawowy"/>
        <w:spacing w:after="0" w:line="240" w:lineRule="auto"/>
        <w:ind w:left="1418"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t>
      </w:r>
      <w:r w:rsidRPr="00E32632">
        <w:rPr>
          <w:rFonts w:ascii="Times New Roman" w:hAnsi="Times New Roman" w:cs="Times New Roman"/>
          <w:color w:val="auto"/>
          <w:sz w:val="24"/>
          <w:szCs w:val="24"/>
        </w:rPr>
        <w:tab/>
        <w:t xml:space="preserve">Przydomowe oczyszczalnie  ścieków </w:t>
      </w:r>
      <w:r w:rsidR="00A733FA" w:rsidRPr="00E32632">
        <w:rPr>
          <w:rFonts w:ascii="Times New Roman" w:hAnsi="Times New Roman" w:cs="Times New Roman"/>
          <w:color w:val="auto"/>
          <w:sz w:val="24"/>
          <w:szCs w:val="24"/>
        </w:rPr>
        <w:t xml:space="preserve">(hydrofitowe) </w:t>
      </w:r>
      <w:r w:rsidRPr="00E32632">
        <w:rPr>
          <w:rFonts w:ascii="Times New Roman" w:hAnsi="Times New Roman" w:cs="Times New Roman"/>
          <w:color w:val="auto"/>
          <w:sz w:val="24"/>
          <w:szCs w:val="24"/>
        </w:rPr>
        <w:t xml:space="preserve">– szt. </w:t>
      </w:r>
      <w:r w:rsidR="00A733FA" w:rsidRPr="00E32632">
        <w:rPr>
          <w:rFonts w:ascii="Times New Roman" w:hAnsi="Times New Roman" w:cs="Times New Roman"/>
          <w:color w:val="auto"/>
          <w:sz w:val="24"/>
          <w:szCs w:val="24"/>
        </w:rPr>
        <w:t>51</w:t>
      </w:r>
    </w:p>
    <w:p w:rsidR="00CE048A" w:rsidRPr="00E32632" w:rsidRDefault="00CD235C">
      <w:pPr>
        <w:pStyle w:val="Tekstpodstawowy"/>
        <w:spacing w:after="0" w:line="240" w:lineRule="auto"/>
        <w:ind w:left="1418"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t>
      </w:r>
      <w:r w:rsidRPr="00E32632">
        <w:rPr>
          <w:rFonts w:ascii="Times New Roman" w:hAnsi="Times New Roman" w:cs="Times New Roman"/>
          <w:color w:val="auto"/>
          <w:sz w:val="24"/>
          <w:szCs w:val="24"/>
        </w:rPr>
        <w:tab/>
      </w:r>
      <w:r w:rsidR="00A733FA" w:rsidRPr="00E32632">
        <w:rPr>
          <w:rFonts w:ascii="Times New Roman" w:hAnsi="Times New Roman" w:cs="Times New Roman"/>
          <w:color w:val="auto"/>
          <w:sz w:val="24"/>
          <w:szCs w:val="24"/>
        </w:rPr>
        <w:t>Naturalne p</w:t>
      </w:r>
      <w:r w:rsidRPr="00E32632">
        <w:rPr>
          <w:rFonts w:ascii="Times New Roman" w:hAnsi="Times New Roman" w:cs="Times New Roman"/>
          <w:color w:val="auto"/>
          <w:sz w:val="24"/>
          <w:szCs w:val="24"/>
        </w:rPr>
        <w:t xml:space="preserve">rzydomowe oczyszczalnie  ścieków – szt. </w:t>
      </w:r>
      <w:r w:rsidR="00A733FA" w:rsidRPr="00E32632">
        <w:rPr>
          <w:rFonts w:ascii="Times New Roman" w:hAnsi="Times New Roman" w:cs="Times New Roman"/>
          <w:color w:val="auto"/>
          <w:sz w:val="24"/>
          <w:szCs w:val="24"/>
        </w:rPr>
        <w:t>33</w:t>
      </w:r>
    </w:p>
    <w:p w:rsidR="00CE048A" w:rsidRPr="00E32632" w:rsidRDefault="00CD235C" w:rsidP="007572F6">
      <w:pPr>
        <w:pStyle w:val="Tekstpodstawowy"/>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b)</w:t>
      </w:r>
      <w:r w:rsidRPr="00E32632">
        <w:rPr>
          <w:rFonts w:ascii="Times New Roman" w:hAnsi="Times New Roman" w:cs="Times New Roman"/>
          <w:color w:val="auto"/>
          <w:sz w:val="24"/>
          <w:szCs w:val="24"/>
        </w:rPr>
        <w:tab/>
        <w:t>Specyfikacja Techniczna Wykonania i Odbioru Robót ,</w:t>
      </w:r>
    </w:p>
    <w:p w:rsidR="00CE048A" w:rsidRPr="00E32632" w:rsidRDefault="00CD235C" w:rsidP="00D45F16">
      <w:pPr>
        <w:pStyle w:val="Tekstpodstawowy"/>
        <w:spacing w:after="0" w:line="240" w:lineRule="auto"/>
        <w:ind w:left="993"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c)</w:t>
      </w:r>
      <w:r w:rsidRPr="00E32632">
        <w:rPr>
          <w:rFonts w:ascii="Times New Roman" w:hAnsi="Times New Roman" w:cs="Times New Roman"/>
          <w:color w:val="auto"/>
          <w:sz w:val="24"/>
          <w:szCs w:val="24"/>
        </w:rPr>
        <w:tab/>
        <w:t>Przedmiary robót - dokumenty pomocnicze, dołączone do niniejszej SIWZ są wyłącznie dokumentami informacyjnymi, z których może skorzystać wykonawca, ale nie ma takiego obowiązku. Przedmiary pełnią tylko pomocniczą funkcję zarówno pod względem ilościowym i rodzajowym – mogą być korygowane przez wykonawcę bez późniejszej oceny przez Zamawiającego. Przed sporządzeniem oferty należy zapoznać się z aktualnymi warunkami terenowymi w miejscach realizacji.</w:t>
      </w:r>
    </w:p>
    <w:p w:rsidR="00D45F16" w:rsidRPr="00E32632" w:rsidRDefault="00D45F16" w:rsidP="00D45F16">
      <w:pPr>
        <w:pStyle w:val="Tekstpodstawowy"/>
        <w:tabs>
          <w:tab w:val="left" w:pos="993"/>
        </w:tabs>
        <w:spacing w:after="0" w:line="240" w:lineRule="auto"/>
        <w:ind w:left="993"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d) </w:t>
      </w:r>
      <w:r w:rsidRPr="00E32632">
        <w:rPr>
          <w:rFonts w:ascii="Times New Roman" w:hAnsi="Times New Roman" w:cs="Times New Roman"/>
          <w:color w:val="auto"/>
          <w:sz w:val="24"/>
          <w:szCs w:val="24"/>
        </w:rPr>
        <w:tab/>
      </w:r>
      <w:r w:rsidR="007B404E" w:rsidRPr="00E32632">
        <w:rPr>
          <w:rFonts w:ascii="Times New Roman" w:hAnsi="Times New Roman" w:cs="Times New Roman"/>
          <w:color w:val="auto"/>
          <w:sz w:val="24"/>
          <w:szCs w:val="24"/>
        </w:rPr>
        <w:t>warunki  określone w decyzjach i pozwoleniach organów, np.: pozwoleniu na budowę, pozwoleniu wodno-prawnym, skutecznym zgłoszeniu robót, a także uzgodnienia branżowe lub z zarządcami sieci.</w:t>
      </w:r>
    </w:p>
    <w:p w:rsidR="00D45F16" w:rsidRPr="00E32632" w:rsidRDefault="00D45F16">
      <w:pPr>
        <w:pStyle w:val="Tekstpodstawowy"/>
        <w:spacing w:line="240" w:lineRule="auto"/>
        <w:ind w:left="993" w:hanging="425"/>
        <w:jc w:val="both"/>
        <w:rPr>
          <w:rFonts w:ascii="Times New Roman" w:hAnsi="Times New Roman" w:cs="Times New Roman"/>
          <w:color w:val="auto"/>
          <w:sz w:val="24"/>
          <w:szCs w:val="24"/>
        </w:rPr>
      </w:pPr>
    </w:p>
    <w:p w:rsidR="00CE048A" w:rsidRPr="00E32632" w:rsidRDefault="00CD235C">
      <w:pPr>
        <w:pStyle w:val="Tekstpodstawowy"/>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lastRenderedPageBreak/>
        <w:t xml:space="preserve">KOD CPV: </w:t>
      </w:r>
    </w:p>
    <w:p w:rsidR="00CE048A" w:rsidRPr="00E32632" w:rsidRDefault="00CD235C">
      <w:pPr>
        <w:pStyle w:val="Tekstpodstawowy"/>
        <w:numPr>
          <w:ilvl w:val="0"/>
          <w:numId w:val="22"/>
        </w:numPr>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45000000-7 - Roboty budowlane</w:t>
      </w:r>
    </w:p>
    <w:p w:rsidR="00CE048A" w:rsidRPr="00E32632" w:rsidRDefault="00CD235C">
      <w:pPr>
        <w:pStyle w:val="Tekstpodstawowy"/>
        <w:numPr>
          <w:ilvl w:val="0"/>
          <w:numId w:val="22"/>
        </w:numPr>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45232421-9 - Roboty w zakresie oczyszczania ścieków, </w:t>
      </w:r>
    </w:p>
    <w:p w:rsidR="00CE048A" w:rsidRPr="00E32632" w:rsidRDefault="00CD235C">
      <w:pPr>
        <w:pStyle w:val="Tekstpodstawowy"/>
        <w:numPr>
          <w:ilvl w:val="0"/>
          <w:numId w:val="22"/>
        </w:numPr>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45111200-0 - Roboty w zakresie przygotowania terenu pod budowę i roboty ziemne, </w:t>
      </w:r>
    </w:p>
    <w:p w:rsidR="00CE048A" w:rsidRPr="00E32632" w:rsidRDefault="00CD235C">
      <w:pPr>
        <w:pStyle w:val="Tekstpodstawowy"/>
        <w:numPr>
          <w:ilvl w:val="0"/>
          <w:numId w:val="22"/>
        </w:numPr>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45232460-4 - Roboty sanitarne, </w:t>
      </w:r>
    </w:p>
    <w:p w:rsidR="00CE048A" w:rsidRPr="00E32632" w:rsidRDefault="00CD235C">
      <w:pPr>
        <w:pStyle w:val="Tekstpodstawowy"/>
        <w:numPr>
          <w:ilvl w:val="0"/>
          <w:numId w:val="22"/>
        </w:numPr>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45111291-4 - Roboty w zakresie zagospodarowania terenu, </w:t>
      </w:r>
    </w:p>
    <w:p w:rsidR="00CE048A" w:rsidRPr="00E32632" w:rsidRDefault="00CD235C">
      <w:pPr>
        <w:pStyle w:val="Tekstpodstawowy"/>
        <w:numPr>
          <w:ilvl w:val="0"/>
          <w:numId w:val="22"/>
        </w:numPr>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45315100-9 - Instalacyjne roboty elektrotechniczne, </w:t>
      </w:r>
    </w:p>
    <w:p w:rsidR="00CE048A" w:rsidRPr="00E32632" w:rsidRDefault="00CD235C">
      <w:pPr>
        <w:pStyle w:val="Tekstpodstawowy"/>
        <w:numPr>
          <w:ilvl w:val="0"/>
          <w:numId w:val="22"/>
        </w:numPr>
        <w:suppressAutoHyphens w:val="0"/>
        <w:spacing w:line="240" w:lineRule="auto"/>
        <w:ind w:left="993"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45112400-9 - Roboty wykopaliskowe.</w:t>
      </w:r>
    </w:p>
    <w:p w:rsidR="00C5678B" w:rsidRPr="00E32632" w:rsidRDefault="00C5678B" w:rsidP="00C5678B">
      <w:pPr>
        <w:spacing w:before="120" w:after="120" w:line="240" w:lineRule="auto"/>
        <w:jc w:val="both"/>
        <w:rPr>
          <w:rFonts w:ascii="Times New Roman" w:hAnsi="Times New Roman"/>
          <w:color w:val="auto"/>
          <w:sz w:val="24"/>
          <w:szCs w:val="24"/>
          <w:lang w:eastAsia="ar-SA"/>
        </w:rPr>
      </w:pPr>
    </w:p>
    <w:p w:rsidR="00B626FC" w:rsidRPr="00E32632" w:rsidRDefault="00B626FC" w:rsidP="00C5678B">
      <w:pPr>
        <w:pStyle w:val="Tekstpodstawowy"/>
        <w:suppressAutoHyphens w:val="0"/>
        <w:spacing w:line="240" w:lineRule="auto"/>
        <w:jc w:val="both"/>
        <w:rPr>
          <w:rFonts w:ascii="Times New Roman" w:hAnsi="Times New Roman"/>
          <w:b/>
          <w:color w:val="auto"/>
          <w:sz w:val="24"/>
          <w:szCs w:val="24"/>
          <w:u w:val="single"/>
        </w:rPr>
      </w:pPr>
      <w:r w:rsidRPr="00E32632">
        <w:rPr>
          <w:rFonts w:ascii="Times New Roman" w:hAnsi="Times New Roman"/>
          <w:b/>
          <w:color w:val="auto"/>
          <w:sz w:val="24"/>
          <w:szCs w:val="24"/>
          <w:u w:val="single"/>
        </w:rPr>
        <w:t xml:space="preserve">Dla każdej części </w:t>
      </w:r>
      <w:r w:rsidR="00295B3D" w:rsidRPr="00E32632">
        <w:rPr>
          <w:rFonts w:ascii="Times New Roman" w:hAnsi="Times New Roman"/>
          <w:b/>
          <w:color w:val="auto"/>
          <w:sz w:val="24"/>
          <w:szCs w:val="24"/>
          <w:u w:val="single"/>
        </w:rPr>
        <w:t>przedmiotu zamówienia</w:t>
      </w:r>
      <w:r w:rsidR="000B5C4E" w:rsidRPr="00E32632">
        <w:rPr>
          <w:rFonts w:ascii="Times New Roman" w:hAnsi="Times New Roman"/>
          <w:b/>
          <w:color w:val="auto"/>
          <w:sz w:val="24"/>
          <w:szCs w:val="24"/>
          <w:u w:val="single"/>
        </w:rPr>
        <w:t xml:space="preserve"> jw.</w:t>
      </w:r>
      <w:r w:rsidR="005F3B79" w:rsidRPr="00E32632">
        <w:rPr>
          <w:rFonts w:ascii="Times New Roman" w:hAnsi="Times New Roman"/>
          <w:b/>
          <w:color w:val="auto"/>
          <w:sz w:val="24"/>
          <w:szCs w:val="24"/>
          <w:u w:val="single"/>
        </w:rPr>
        <w:t xml:space="preserve"> </w:t>
      </w:r>
      <w:r w:rsidR="007A32D1" w:rsidRPr="00E32632">
        <w:rPr>
          <w:rFonts w:ascii="Times New Roman" w:hAnsi="Times New Roman"/>
          <w:b/>
          <w:color w:val="auto"/>
          <w:sz w:val="24"/>
          <w:szCs w:val="24"/>
          <w:u w:val="single"/>
        </w:rPr>
        <w:t>:</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 xml:space="preserve">Podstawą wykonania przedsięwzięcia jest wersja papierowa </w:t>
      </w:r>
      <w:r w:rsidR="007572F6" w:rsidRPr="00E32632">
        <w:rPr>
          <w:rFonts w:ascii="Times New Roman" w:hAnsi="Times New Roman"/>
          <w:color w:val="auto"/>
          <w:sz w:val="24"/>
          <w:szCs w:val="24"/>
        </w:rPr>
        <w:t>d</w:t>
      </w:r>
      <w:r w:rsidRPr="00E32632">
        <w:rPr>
          <w:rFonts w:ascii="Times New Roman" w:hAnsi="Times New Roman"/>
          <w:color w:val="auto"/>
          <w:sz w:val="24"/>
          <w:szCs w:val="24"/>
        </w:rPr>
        <w:t xml:space="preserve">okumentacji </w:t>
      </w:r>
      <w:r w:rsidR="00A3196E" w:rsidRPr="00E32632">
        <w:rPr>
          <w:rFonts w:ascii="Times New Roman" w:hAnsi="Times New Roman"/>
          <w:color w:val="auto"/>
          <w:sz w:val="24"/>
          <w:szCs w:val="24"/>
        </w:rPr>
        <w:t xml:space="preserve">projektowych i  </w:t>
      </w:r>
      <w:r w:rsidRPr="00E32632">
        <w:rPr>
          <w:rFonts w:ascii="Times New Roman" w:hAnsi="Times New Roman"/>
          <w:color w:val="auto"/>
          <w:sz w:val="24"/>
          <w:szCs w:val="24"/>
        </w:rPr>
        <w:t>technicznych, które posiada Zamawiający</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Wykonawca winien zapoznać się z kompletem dokumentów składających się na SIWZ.</w:t>
      </w:r>
    </w:p>
    <w:p w:rsidR="007E77E7" w:rsidRPr="00E32632" w:rsidRDefault="00CD235C" w:rsidP="00CB31B9">
      <w:pPr>
        <w:tabs>
          <w:tab w:val="left" w:pos="567"/>
        </w:tabs>
        <w:suppressAutoHyphens/>
        <w:spacing w:after="0" w:line="240" w:lineRule="auto"/>
        <w:ind w:left="567"/>
        <w:jc w:val="both"/>
        <w:rPr>
          <w:rFonts w:ascii="Times New Roman" w:hAnsi="Times New Roman"/>
          <w:b/>
          <w:i/>
          <w:color w:val="auto"/>
          <w:sz w:val="24"/>
          <w:szCs w:val="24"/>
        </w:rPr>
      </w:pPr>
      <w:r w:rsidRPr="00E32632">
        <w:rPr>
          <w:rFonts w:ascii="Times New Roman" w:hAnsi="Times New Roman"/>
          <w:color w:val="auto"/>
          <w:sz w:val="24"/>
          <w:szCs w:val="24"/>
        </w:rPr>
        <w:t xml:space="preserve">Przed sporządzeniem oferty Wykonawca zobowiązany jest </w:t>
      </w:r>
      <w:bookmarkStart w:id="1" w:name="_Hlk488839741"/>
      <w:r w:rsidRPr="00E32632">
        <w:rPr>
          <w:rFonts w:ascii="Times New Roman" w:hAnsi="Times New Roman"/>
          <w:color w:val="auto"/>
          <w:sz w:val="24"/>
          <w:szCs w:val="24"/>
        </w:rPr>
        <w:t xml:space="preserve">dokonać wizji terenowej miejsca budowy </w:t>
      </w:r>
      <w:bookmarkEnd w:id="1"/>
      <w:r w:rsidRPr="00E32632">
        <w:rPr>
          <w:rFonts w:ascii="Times New Roman" w:hAnsi="Times New Roman"/>
          <w:color w:val="auto"/>
          <w:sz w:val="24"/>
          <w:szCs w:val="24"/>
        </w:rPr>
        <w:t>celem sprawdzenia czy nie wystąpiły w stosunku do informacji zawartych w całej dokumentacji zmiany np. warunków terenowych, gruntowo-wodnych, plac</w:t>
      </w:r>
      <w:r w:rsidR="00A65C2E" w:rsidRPr="00E32632">
        <w:rPr>
          <w:rFonts w:ascii="Times New Roman" w:hAnsi="Times New Roman"/>
          <w:color w:val="auto"/>
          <w:sz w:val="24"/>
          <w:szCs w:val="24"/>
        </w:rPr>
        <w:t xml:space="preserve">u budowy i warunków związanych </w:t>
      </w:r>
      <w:r w:rsidRPr="00E32632">
        <w:rPr>
          <w:rFonts w:ascii="Times New Roman" w:hAnsi="Times New Roman"/>
          <w:color w:val="auto"/>
          <w:sz w:val="24"/>
          <w:szCs w:val="24"/>
        </w:rPr>
        <w:t>z wykonaniem wszystkich prac będących przedmiotem przetargu oraz w celu uzyskania dodatkowych informacji przydatnych do oceny i możliwości wykonania wszystkich prac.</w:t>
      </w:r>
      <w:r w:rsidRPr="00E32632">
        <w:rPr>
          <w:rFonts w:ascii="Times New Roman" w:hAnsi="Times New Roman"/>
          <w:i/>
          <w:color w:val="auto"/>
          <w:sz w:val="24"/>
          <w:szCs w:val="24"/>
        </w:rPr>
        <w:t xml:space="preserve"> </w:t>
      </w:r>
      <w:r w:rsidRPr="00E32632">
        <w:rPr>
          <w:rFonts w:ascii="Times New Roman" w:hAnsi="Times New Roman"/>
          <w:color w:val="auto"/>
          <w:sz w:val="24"/>
          <w:szCs w:val="24"/>
        </w:rPr>
        <w:t>Wyklucza się możliwość roszczeń Wykonawcy z tytułu błędnego skalkulowania ceny lub pominięcia elementów niezbędnych do wykonania umowy.</w:t>
      </w:r>
    </w:p>
    <w:p w:rsidR="00CE048A" w:rsidRPr="00E32632" w:rsidRDefault="00CD235C">
      <w:pPr>
        <w:numPr>
          <w:ilvl w:val="0"/>
          <w:numId w:val="2"/>
        </w:numPr>
        <w:tabs>
          <w:tab w:val="left" w:pos="795"/>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bCs/>
          <w:iCs/>
          <w:color w:val="auto"/>
          <w:sz w:val="24"/>
          <w:szCs w:val="24"/>
        </w:rPr>
        <w:t>Do każdej z nazw firm, znaków firmowych, zgłoszeń patentowych, patentów, itp., które zostały wymienione w niniejszej</w:t>
      </w:r>
      <w:r w:rsidRPr="00E32632">
        <w:rPr>
          <w:rFonts w:ascii="Times New Roman" w:hAnsi="Times New Roman"/>
          <w:color w:val="auto"/>
          <w:sz w:val="24"/>
          <w:szCs w:val="24"/>
        </w:rPr>
        <w:t xml:space="preserve"> specyfikacji, dokumentacj</w:t>
      </w:r>
      <w:r w:rsidR="0097629E" w:rsidRPr="00E32632">
        <w:rPr>
          <w:rFonts w:ascii="Times New Roman" w:hAnsi="Times New Roman"/>
          <w:color w:val="auto"/>
          <w:sz w:val="24"/>
          <w:szCs w:val="24"/>
        </w:rPr>
        <w:t>ach</w:t>
      </w:r>
      <w:r w:rsidRPr="00E32632">
        <w:rPr>
          <w:rFonts w:ascii="Times New Roman" w:hAnsi="Times New Roman"/>
          <w:color w:val="auto"/>
          <w:sz w:val="24"/>
          <w:szCs w:val="24"/>
        </w:rPr>
        <w:t xml:space="preserve"> projektow</w:t>
      </w:r>
      <w:r w:rsidR="0097629E" w:rsidRPr="00E32632">
        <w:rPr>
          <w:rFonts w:ascii="Times New Roman" w:hAnsi="Times New Roman"/>
          <w:color w:val="auto"/>
          <w:sz w:val="24"/>
          <w:szCs w:val="24"/>
        </w:rPr>
        <w:t xml:space="preserve">ych, dokumentacjach technicznych </w:t>
      </w:r>
      <w:r w:rsidRPr="00E32632">
        <w:rPr>
          <w:rFonts w:ascii="Times New Roman" w:hAnsi="Times New Roman"/>
          <w:color w:val="auto"/>
          <w:sz w:val="24"/>
          <w:szCs w:val="24"/>
        </w:rPr>
        <w:t xml:space="preserve">przydomowych oczyszczalni ścieków, specyfikacji technicznej wykonania i odbioru robót budowlanych oraz przedmiarach robót (stanowiących załącznik do niniejszej specyfikacji) – dodaje się słowa „lub równoważne”. Ponadto w przypadku, gdy, w którejkolwiek części specyfikacji opisano przedmiot zamówienia za pomocą norm, aprobat, specyfikacji technicznych i systemów odniesienia zamawiający dopuszcza zastosowanie przez Wykonawców rozwiązań równoważnych opisywanym. Oferowane materiały i urządzenia muszą być równoważne jakościowo </w:t>
      </w:r>
      <w:r w:rsidR="0097629E" w:rsidRPr="00E32632">
        <w:rPr>
          <w:rFonts w:ascii="Times New Roman" w:hAnsi="Times New Roman"/>
          <w:color w:val="auto"/>
          <w:sz w:val="24"/>
          <w:szCs w:val="24"/>
        </w:rPr>
        <w:t xml:space="preserve">z materiałami i urządzeniami określonymi w </w:t>
      </w:r>
      <w:r w:rsidRPr="00E32632">
        <w:rPr>
          <w:rFonts w:ascii="Times New Roman" w:hAnsi="Times New Roman"/>
          <w:color w:val="auto"/>
          <w:sz w:val="24"/>
          <w:szCs w:val="24"/>
        </w:rPr>
        <w:t xml:space="preserve">specyfikacji istotnych warunków zamówienia (SIWZ). Ciężar udowodnienia równoważności zaoferowanego przedmiotu spoczywa na Wykonawcy (art. 30 ust. 5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W przypadku wątpliwości dotyczących równoważności oferowanych produktów Zamawiający wezwie Wykonawcę do złożenia we wskazanym terminie wyjaśnień dotyczących treści oferty.</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zobowiązany jest do udzielenia Zamawiającemu gwarancji jakości na całość wykonanych robót objętych umową na okres minimum </w:t>
      </w:r>
      <w:r w:rsidR="00B42EC3" w:rsidRPr="00E32632">
        <w:rPr>
          <w:rFonts w:ascii="Times New Roman" w:hAnsi="Times New Roman"/>
          <w:color w:val="auto"/>
          <w:sz w:val="24"/>
          <w:szCs w:val="24"/>
        </w:rPr>
        <w:t>4</w:t>
      </w:r>
      <w:r w:rsidRPr="00E32632">
        <w:rPr>
          <w:rFonts w:ascii="Times New Roman" w:hAnsi="Times New Roman"/>
          <w:color w:val="auto"/>
          <w:sz w:val="24"/>
          <w:szCs w:val="24"/>
        </w:rPr>
        <w:t xml:space="preserve"> lat (</w:t>
      </w:r>
      <w:r w:rsidR="00B42EC3" w:rsidRPr="00E32632">
        <w:rPr>
          <w:rFonts w:ascii="Times New Roman" w:hAnsi="Times New Roman"/>
          <w:color w:val="auto"/>
          <w:sz w:val="24"/>
          <w:szCs w:val="24"/>
        </w:rPr>
        <w:t>48</w:t>
      </w:r>
      <w:r w:rsidRPr="00E32632">
        <w:rPr>
          <w:rFonts w:ascii="Times New Roman" w:hAnsi="Times New Roman"/>
          <w:color w:val="auto"/>
          <w:sz w:val="24"/>
          <w:szCs w:val="24"/>
        </w:rPr>
        <w:t xml:space="preserve"> miesięcy) licząc od dnia dokonania odbioru końcowego robót. </w:t>
      </w:r>
    </w:p>
    <w:p w:rsidR="00CE048A" w:rsidRPr="00E32632" w:rsidRDefault="00CD235C" w:rsidP="00A3196E">
      <w:pPr>
        <w:tabs>
          <w:tab w:val="left" w:pos="567"/>
        </w:tabs>
        <w:suppressAutoHyphens/>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Uwaga: wydłużenie okresu gwarancji jakości podlega punktacji zgodnie z kryteriami oceny ofert określonymi w pkt 15.3. SIWZ.</w:t>
      </w:r>
    </w:p>
    <w:p w:rsidR="00B42EC3" w:rsidRPr="00E32632" w:rsidRDefault="00B42EC3">
      <w:pPr>
        <w:tabs>
          <w:tab w:val="left" w:pos="567"/>
        </w:tabs>
        <w:suppressAutoHyphens/>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Udzielona gwarancja nie ma wpływu na roszczenia i terminy na ich wykonanie  w ramach obligatoryjnego systemu rękojmi.</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Zamawiający wymaga, aby osoby wskazane przez Wykonawcę, które będą uczestniczyć</w:t>
      </w:r>
      <w:r w:rsidRPr="00E32632">
        <w:rPr>
          <w:rFonts w:ascii="Times New Roman" w:hAnsi="Times New Roman"/>
          <w:color w:val="auto"/>
          <w:sz w:val="24"/>
          <w:szCs w:val="24"/>
        </w:rPr>
        <w:br/>
        <w:t>w wykonywaniu zamówienia posiadały biegłą znajomość języka polskiego. W przypadku gdy ww. osoby nie będą posiadały biegłej znajomości języka polskiego na okres i dla potrzeb realizacji przedmiotu zamówienia Wykonawca zobowiązany jest zapewnić tłumacza na własny koszt i własnym staraniem.</w:t>
      </w:r>
    </w:p>
    <w:p w:rsidR="00D45F16" w:rsidRPr="00E32632" w:rsidRDefault="00D45F16" w:rsidP="00D45F16">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 xml:space="preserve">Zamawiający, zgodnie z przepisem art. 29 ust. 3a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wymaga zatrudnienia przez Wykonawcę,  podwykonawców oraz dalszych podwykonawców na podstawie umów o pracę osób wykonujących wskazane przez Zamawiającego czynności w zakresie realizacji </w:t>
      </w:r>
      <w:r w:rsidRPr="00E32632">
        <w:rPr>
          <w:rFonts w:ascii="Times New Roman" w:hAnsi="Times New Roman"/>
          <w:color w:val="auto"/>
          <w:sz w:val="24"/>
          <w:szCs w:val="24"/>
        </w:rPr>
        <w:lastRenderedPageBreak/>
        <w:t xml:space="preserve">zamówienia, jeżeli wykonanie tych czynności polega na wykonywaniu pracy w sposób określony w przepisie art. 22 § 1 Kodeksu pracy. </w:t>
      </w:r>
    </w:p>
    <w:p w:rsidR="00D45F16" w:rsidRPr="00E32632" w:rsidRDefault="00D45F16" w:rsidP="00D45F16">
      <w:pPr>
        <w:tabs>
          <w:tab w:val="left" w:pos="567"/>
        </w:tabs>
        <w:suppressAutoHyphens/>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Zamawiający wymaga, aby osoby zatrudnione bezpośrednio przy wykonywaniu robót budowlanych były zatrudniane na podstawie umowy o pracę. Wymóg ten dotyczy osób wykonujących pracę fizyczną rozumianą jako wykonywanie czynności wymagających ruchu oraz wysiłku, w tym związanych z posługiwaniem się określonymi narzędziami lub urządzeniami.</w:t>
      </w:r>
    </w:p>
    <w:p w:rsidR="00D45F16" w:rsidRPr="00E32632" w:rsidRDefault="00D45F16" w:rsidP="00D45F16">
      <w:pPr>
        <w:tabs>
          <w:tab w:val="left" w:pos="567"/>
        </w:tabs>
        <w:suppressAutoHyphens/>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Wymóg ten nie dotyczy osób pełniących samodzielne funkcje techniczne w budownictwie.</w:t>
      </w:r>
    </w:p>
    <w:p w:rsidR="00CE048A" w:rsidRPr="00E32632" w:rsidRDefault="00CE048A">
      <w:pPr>
        <w:spacing w:after="0" w:line="240" w:lineRule="auto"/>
        <w:ind w:left="567"/>
        <w:jc w:val="both"/>
        <w:rPr>
          <w:rFonts w:ascii="Times New Roman" w:hAnsi="Times New Roman"/>
          <w:color w:val="auto"/>
          <w:sz w:val="24"/>
          <w:szCs w:val="24"/>
          <w:lang w:eastAsia="pl-PL"/>
        </w:rPr>
      </w:pPr>
    </w:p>
    <w:p w:rsidR="00B7480F" w:rsidRPr="00E32632" w:rsidRDefault="00CD235C" w:rsidP="00FE6E9B">
      <w:pPr>
        <w:spacing w:after="0" w:line="240" w:lineRule="auto"/>
        <w:ind w:left="567"/>
        <w:jc w:val="both"/>
        <w:rPr>
          <w:rFonts w:ascii="Arial" w:hAnsi="Arial" w:cs="Arial"/>
          <w:i/>
          <w:color w:val="auto"/>
          <w:sz w:val="20"/>
          <w:szCs w:val="20"/>
        </w:rPr>
      </w:pPr>
      <w:r w:rsidRPr="00E32632">
        <w:rPr>
          <w:rFonts w:ascii="Times New Roman" w:hAnsi="Times New Roman"/>
          <w:color w:val="auto"/>
          <w:sz w:val="24"/>
          <w:szCs w:val="24"/>
          <w:lang w:eastAsia="pl-PL"/>
        </w:rPr>
        <w:t>Wyłoniony Wykonawca zobowiązany jest przedłożyć Zamawiającemu przed podpisaniem umowy oświadczenie wraz wykazem wszystkich osób wykonujących prac</w:t>
      </w:r>
      <w:r w:rsidR="00D45F16" w:rsidRPr="00E32632">
        <w:rPr>
          <w:rFonts w:ascii="Times New Roman" w:hAnsi="Times New Roman"/>
          <w:color w:val="auto"/>
          <w:sz w:val="24"/>
          <w:szCs w:val="24"/>
          <w:lang w:eastAsia="pl-PL"/>
        </w:rPr>
        <w:t>ę w powyższym rozumieniu</w:t>
      </w:r>
      <w:r w:rsidRPr="00E32632">
        <w:rPr>
          <w:rFonts w:ascii="Times New Roman" w:hAnsi="Times New Roman"/>
          <w:color w:val="auto"/>
          <w:sz w:val="24"/>
          <w:szCs w:val="24"/>
          <w:lang w:eastAsia="pl-PL"/>
        </w:rPr>
        <w:t>.</w:t>
      </w:r>
      <w:r w:rsidR="00B7480F" w:rsidRPr="00E32632">
        <w:rPr>
          <w:rFonts w:ascii="Arial" w:hAnsi="Arial" w:cs="Arial"/>
          <w:i/>
          <w:color w:val="auto"/>
          <w:sz w:val="20"/>
          <w:szCs w:val="20"/>
        </w:rPr>
        <w:t>.</w:t>
      </w:r>
    </w:p>
    <w:p w:rsidR="00D45F16" w:rsidRPr="00E32632" w:rsidRDefault="00D45F16">
      <w:pPr>
        <w:spacing w:after="0" w:line="240" w:lineRule="auto"/>
        <w:ind w:left="567"/>
        <w:jc w:val="both"/>
        <w:rPr>
          <w:rFonts w:ascii="Times New Roman" w:hAnsi="Times New Roman"/>
          <w:b/>
          <w:color w:val="auto"/>
          <w:sz w:val="24"/>
          <w:szCs w:val="24"/>
        </w:rPr>
      </w:pP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 xml:space="preserve">Zamawiający dopuszcza </w:t>
      </w:r>
      <w:r w:rsidR="00A629BC" w:rsidRPr="00E32632">
        <w:rPr>
          <w:rFonts w:ascii="Times New Roman" w:hAnsi="Times New Roman"/>
          <w:b/>
          <w:color w:val="auto"/>
          <w:sz w:val="24"/>
          <w:szCs w:val="24"/>
        </w:rPr>
        <w:t xml:space="preserve">składanie </w:t>
      </w:r>
      <w:r w:rsidRPr="00E32632">
        <w:rPr>
          <w:rFonts w:ascii="Times New Roman" w:hAnsi="Times New Roman"/>
          <w:b/>
          <w:color w:val="auto"/>
          <w:sz w:val="24"/>
          <w:szCs w:val="24"/>
        </w:rPr>
        <w:t>ofert częściowych. Wykonawca może złożyć ofertę na całość zamówienia lub każdą z wyodrębnionych części zamówienia.</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Miejsce realizacji: Gmina</w:t>
      </w:r>
      <w:r w:rsidR="00D45F16" w:rsidRPr="00E32632">
        <w:rPr>
          <w:rFonts w:ascii="Times New Roman" w:hAnsi="Times New Roman"/>
          <w:color w:val="auto"/>
          <w:sz w:val="24"/>
          <w:szCs w:val="24"/>
        </w:rPr>
        <w:t xml:space="preserve"> Szczaniec</w:t>
      </w:r>
      <w:r w:rsidRPr="00E32632">
        <w:rPr>
          <w:rFonts w:ascii="Times New Roman" w:hAnsi="Times New Roman"/>
          <w:color w:val="auto"/>
          <w:sz w:val="24"/>
          <w:szCs w:val="24"/>
        </w:rPr>
        <w:t xml:space="preserve"> (szczegółowe lokalizacje wskazane są w dokumentacjach </w:t>
      </w:r>
      <w:r w:rsidR="009127F9" w:rsidRPr="00E32632">
        <w:rPr>
          <w:rFonts w:ascii="Times New Roman" w:hAnsi="Times New Roman"/>
          <w:color w:val="auto"/>
          <w:sz w:val="24"/>
          <w:szCs w:val="24"/>
        </w:rPr>
        <w:t xml:space="preserve">projektowych i </w:t>
      </w:r>
      <w:r w:rsidRPr="00E32632">
        <w:rPr>
          <w:rFonts w:ascii="Times New Roman" w:hAnsi="Times New Roman"/>
          <w:color w:val="auto"/>
          <w:sz w:val="24"/>
          <w:szCs w:val="24"/>
        </w:rPr>
        <w:t>technicznych).</w:t>
      </w:r>
    </w:p>
    <w:p w:rsidR="00FE6E9B" w:rsidRPr="00E32632" w:rsidRDefault="00FE6E9B" w:rsidP="00FE6E9B">
      <w:pPr>
        <w:tabs>
          <w:tab w:val="left" w:pos="567"/>
        </w:tabs>
        <w:suppressAutoHyphens/>
        <w:spacing w:after="0" w:line="240" w:lineRule="auto"/>
        <w:ind w:left="567"/>
        <w:jc w:val="both"/>
        <w:rPr>
          <w:rFonts w:ascii="Times New Roman" w:hAnsi="Times New Roman"/>
          <w:b/>
          <w:color w:val="auto"/>
          <w:sz w:val="24"/>
          <w:szCs w:val="24"/>
        </w:rPr>
      </w:pPr>
    </w:p>
    <w:p w:rsidR="00CE048A" w:rsidRPr="00E32632" w:rsidRDefault="00CD235C">
      <w:pPr>
        <w:numPr>
          <w:ilvl w:val="0"/>
          <w:numId w:val="1"/>
        </w:numPr>
        <w:tabs>
          <w:tab w:val="left" w:pos="0"/>
        </w:tabs>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Termin wykonania zamówienia</w:t>
      </w:r>
    </w:p>
    <w:p w:rsidR="00CE048A" w:rsidRPr="00E32632" w:rsidRDefault="00CD235C">
      <w:pPr>
        <w:tabs>
          <w:tab w:val="left" w:pos="0"/>
        </w:tabs>
        <w:spacing w:after="120" w:line="240" w:lineRule="auto"/>
        <w:jc w:val="both"/>
        <w:rPr>
          <w:rFonts w:ascii="Times New Roman" w:hAnsi="Times New Roman"/>
          <w:color w:val="auto"/>
          <w:sz w:val="24"/>
          <w:szCs w:val="24"/>
        </w:rPr>
      </w:pPr>
      <w:r w:rsidRPr="00E32632">
        <w:rPr>
          <w:rFonts w:ascii="Times New Roman" w:hAnsi="Times New Roman"/>
          <w:color w:val="auto"/>
          <w:sz w:val="24"/>
          <w:szCs w:val="24"/>
        </w:rPr>
        <w:t xml:space="preserve">W terminie do </w:t>
      </w:r>
      <w:r w:rsidR="00B42EC3" w:rsidRPr="00E32632">
        <w:rPr>
          <w:rFonts w:ascii="Times New Roman" w:hAnsi="Times New Roman"/>
          <w:color w:val="auto"/>
          <w:sz w:val="24"/>
          <w:szCs w:val="24"/>
        </w:rPr>
        <w:t>15.09</w:t>
      </w:r>
      <w:r w:rsidRPr="00E32632">
        <w:rPr>
          <w:rFonts w:ascii="Times New Roman" w:hAnsi="Times New Roman"/>
          <w:color w:val="auto"/>
          <w:sz w:val="24"/>
          <w:szCs w:val="24"/>
        </w:rPr>
        <w:t>.2018 r.</w:t>
      </w:r>
    </w:p>
    <w:p w:rsidR="00CE048A" w:rsidRPr="00E32632" w:rsidRDefault="00CD235C" w:rsidP="00F0402B">
      <w:pPr>
        <w:spacing w:after="0"/>
        <w:jc w:val="both"/>
        <w:rPr>
          <w:rFonts w:ascii="Times New Roman" w:hAnsi="Times New Roman"/>
          <w:color w:val="auto"/>
          <w:sz w:val="24"/>
          <w:szCs w:val="24"/>
        </w:rPr>
      </w:pPr>
      <w:r w:rsidRPr="00E32632">
        <w:rPr>
          <w:rFonts w:ascii="Times New Roman" w:hAnsi="Times New Roman"/>
          <w:color w:val="auto"/>
          <w:sz w:val="24"/>
          <w:szCs w:val="24"/>
        </w:rPr>
        <w:t>Uwaga:</w:t>
      </w:r>
    </w:p>
    <w:p w:rsidR="00CE048A" w:rsidRPr="00E32632" w:rsidRDefault="00B42EC3" w:rsidP="00F0402B">
      <w:pPr>
        <w:tabs>
          <w:tab w:val="left" w:pos="0"/>
        </w:tabs>
        <w:spacing w:after="0" w:line="240" w:lineRule="auto"/>
        <w:jc w:val="both"/>
        <w:rPr>
          <w:rFonts w:ascii="Times New Roman" w:hAnsi="Times New Roman"/>
          <w:color w:val="auto"/>
          <w:sz w:val="24"/>
          <w:szCs w:val="24"/>
          <w:u w:val="single"/>
        </w:rPr>
      </w:pPr>
      <w:r w:rsidRPr="00E32632">
        <w:rPr>
          <w:rFonts w:ascii="Times New Roman" w:hAnsi="Times New Roman"/>
          <w:color w:val="auto"/>
          <w:sz w:val="24"/>
          <w:szCs w:val="24"/>
          <w:u w:val="single"/>
        </w:rPr>
        <w:t xml:space="preserve">Całość prac objętych zamówieniem we wszystkich częściach </w:t>
      </w:r>
      <w:r w:rsidR="00CD235C" w:rsidRPr="00E32632">
        <w:rPr>
          <w:rFonts w:ascii="Times New Roman" w:hAnsi="Times New Roman"/>
          <w:color w:val="auto"/>
          <w:sz w:val="24"/>
          <w:szCs w:val="24"/>
          <w:u w:val="single"/>
        </w:rPr>
        <w:t>należy wykonywać wyłącznie w temperaturze powyżej zera.</w:t>
      </w:r>
    </w:p>
    <w:p w:rsidR="00F0402B" w:rsidRPr="00E32632" w:rsidRDefault="00F0402B" w:rsidP="00F0402B">
      <w:pPr>
        <w:tabs>
          <w:tab w:val="left" w:pos="0"/>
        </w:tabs>
        <w:spacing w:after="0" w:line="240" w:lineRule="auto"/>
        <w:jc w:val="both"/>
        <w:rPr>
          <w:rFonts w:ascii="Times New Roman" w:hAnsi="Times New Roman"/>
          <w:color w:val="auto"/>
          <w:sz w:val="24"/>
          <w:szCs w:val="24"/>
          <w:u w:val="single"/>
        </w:rPr>
      </w:pPr>
    </w:p>
    <w:p w:rsidR="00CE048A" w:rsidRPr="00E32632" w:rsidRDefault="00CD235C">
      <w:pPr>
        <w:numPr>
          <w:ilvl w:val="0"/>
          <w:numId w:val="1"/>
        </w:numPr>
        <w:tabs>
          <w:tab w:val="left" w:pos="0"/>
        </w:tabs>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Opis warunków udziału w postępowaniu oraz podstaw wykluczenia</w:t>
      </w:r>
    </w:p>
    <w:p w:rsidR="00CE048A" w:rsidRPr="00E32632" w:rsidRDefault="00CD235C">
      <w:pPr>
        <w:pStyle w:val="WW-Tekstpodstawowywcity3"/>
        <w:tabs>
          <w:tab w:val="right" w:pos="0"/>
        </w:tabs>
        <w:ind w:left="0" w:firstLine="0"/>
        <w:rPr>
          <w:rFonts w:ascii="Times New Roman" w:hAnsi="Times New Roman"/>
          <w:color w:val="auto"/>
          <w:sz w:val="24"/>
          <w:szCs w:val="24"/>
        </w:rPr>
      </w:pPr>
      <w:r w:rsidRPr="00E32632">
        <w:rPr>
          <w:rFonts w:ascii="Times New Roman" w:hAnsi="Times New Roman"/>
          <w:color w:val="auto"/>
          <w:sz w:val="24"/>
          <w:szCs w:val="24"/>
        </w:rPr>
        <w:t>O udzielenie zamówienia mogą ubiegać się Wykonawcy, którzy:</w:t>
      </w:r>
    </w:p>
    <w:p w:rsidR="00E62F67" w:rsidRPr="00E32632" w:rsidRDefault="00E62F67">
      <w:pPr>
        <w:pStyle w:val="WW-Tekstpodstawowywcity3"/>
        <w:tabs>
          <w:tab w:val="right" w:pos="0"/>
        </w:tabs>
        <w:ind w:left="0" w:firstLine="0"/>
        <w:rPr>
          <w:rFonts w:ascii="Times New Roman" w:hAnsi="Times New Roman"/>
          <w:color w:val="auto"/>
          <w:sz w:val="24"/>
          <w:szCs w:val="24"/>
        </w:rPr>
      </w:pPr>
    </w:p>
    <w:p w:rsidR="00CE048A" w:rsidRPr="00E32632" w:rsidRDefault="00CD235C">
      <w:pPr>
        <w:pStyle w:val="WW-Tekstpodstawowywcity3"/>
        <w:numPr>
          <w:ilvl w:val="0"/>
          <w:numId w:val="5"/>
        </w:numPr>
        <w:ind w:left="567" w:hanging="567"/>
        <w:textAlignment w:val="baseline"/>
        <w:rPr>
          <w:rFonts w:ascii="Times New Roman" w:hAnsi="Times New Roman"/>
          <w:color w:val="auto"/>
          <w:sz w:val="24"/>
          <w:szCs w:val="24"/>
        </w:rPr>
      </w:pPr>
      <w:r w:rsidRPr="00E32632">
        <w:rPr>
          <w:rFonts w:ascii="Times New Roman" w:hAnsi="Times New Roman"/>
          <w:color w:val="auto"/>
          <w:sz w:val="24"/>
          <w:szCs w:val="24"/>
        </w:rPr>
        <w:t xml:space="preserve">Nie podlegają wykluczeniu z postępowania o udzielenie zamówienia publicznego na podstawie w art. 24 ust. 1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E62F67" w:rsidRPr="00E32632" w:rsidRDefault="00E62F67" w:rsidP="00E62F67">
      <w:pPr>
        <w:pStyle w:val="WW-Tekstpodstawowywcity3"/>
        <w:ind w:left="567" w:firstLine="0"/>
        <w:textAlignment w:val="baseline"/>
        <w:rPr>
          <w:rFonts w:ascii="Times New Roman" w:hAnsi="Times New Roman"/>
          <w:color w:val="auto"/>
          <w:sz w:val="24"/>
          <w:szCs w:val="24"/>
        </w:rPr>
      </w:pPr>
    </w:p>
    <w:p w:rsidR="00CE048A" w:rsidRPr="00E32632" w:rsidRDefault="00CD235C">
      <w:pPr>
        <w:pStyle w:val="WW-Tekstpodstawowywcity3"/>
        <w:numPr>
          <w:ilvl w:val="0"/>
          <w:numId w:val="5"/>
        </w:numPr>
        <w:ind w:left="567" w:hanging="567"/>
        <w:textAlignment w:val="baseline"/>
        <w:rPr>
          <w:rFonts w:ascii="Times New Roman" w:hAnsi="Times New Roman"/>
          <w:color w:val="auto"/>
          <w:sz w:val="24"/>
          <w:szCs w:val="24"/>
        </w:rPr>
      </w:pPr>
      <w:r w:rsidRPr="00E32632">
        <w:rPr>
          <w:rFonts w:ascii="Times New Roman" w:hAnsi="Times New Roman"/>
          <w:color w:val="auto"/>
          <w:sz w:val="24"/>
          <w:szCs w:val="24"/>
        </w:rPr>
        <w:t xml:space="preserve">Nie podlegają wykluczeniu z postępowania o udzielenie zamówienia publicznego na podstawie w art. 24 ust. 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t>
      </w:r>
    </w:p>
    <w:p w:rsidR="006E1684" w:rsidRPr="00E32632" w:rsidRDefault="00CD235C" w:rsidP="006E1684">
      <w:pPr>
        <w:pStyle w:val="WW-Tekstpodstawowywcity3"/>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Zamawiający nie precyzuje wymagań w zakresie powyższego warunku.</w:t>
      </w:r>
    </w:p>
    <w:p w:rsidR="00E62F67" w:rsidRPr="00E32632" w:rsidRDefault="00E62F67" w:rsidP="006E1684">
      <w:pPr>
        <w:pStyle w:val="WW-Tekstpodstawowywcity3"/>
        <w:ind w:left="567" w:firstLine="0"/>
        <w:textAlignment w:val="baseline"/>
        <w:rPr>
          <w:rFonts w:ascii="Times New Roman" w:hAnsi="Times New Roman"/>
          <w:color w:val="auto"/>
          <w:sz w:val="24"/>
          <w:szCs w:val="24"/>
        </w:rPr>
      </w:pPr>
    </w:p>
    <w:p w:rsidR="00CE048A" w:rsidRPr="00E32632" w:rsidRDefault="00CD235C">
      <w:pPr>
        <w:pStyle w:val="Akapitzlist"/>
        <w:numPr>
          <w:ilvl w:val="0"/>
          <w:numId w:val="5"/>
        </w:numPr>
        <w:spacing w:after="0" w:line="240" w:lineRule="auto"/>
        <w:ind w:left="567" w:hanging="567"/>
        <w:rPr>
          <w:rFonts w:ascii="Times New Roman" w:hAnsi="Times New Roman"/>
          <w:color w:val="auto"/>
          <w:sz w:val="24"/>
          <w:szCs w:val="24"/>
          <w:lang w:eastAsia="pl-PL"/>
        </w:rPr>
      </w:pPr>
      <w:r w:rsidRPr="00E32632">
        <w:rPr>
          <w:rFonts w:ascii="Times New Roman" w:hAnsi="Times New Roman"/>
          <w:bCs/>
          <w:color w:val="auto"/>
          <w:sz w:val="24"/>
          <w:szCs w:val="24"/>
          <w:lang w:eastAsia="pl-PL"/>
        </w:rPr>
        <w:t>Spełniają warunki udziału w postępowaniu w zakresie:</w:t>
      </w:r>
    </w:p>
    <w:p w:rsidR="00E62F67" w:rsidRPr="00E32632" w:rsidRDefault="00E62F67" w:rsidP="00E62F67">
      <w:pPr>
        <w:pStyle w:val="Akapitzlist"/>
        <w:spacing w:after="0" w:line="240" w:lineRule="auto"/>
        <w:ind w:left="567"/>
        <w:rPr>
          <w:rFonts w:ascii="Times New Roman" w:hAnsi="Times New Roman"/>
          <w:color w:val="auto"/>
          <w:sz w:val="24"/>
          <w:szCs w:val="24"/>
          <w:lang w:eastAsia="pl-PL"/>
        </w:rPr>
      </w:pPr>
    </w:p>
    <w:p w:rsidR="00CE048A" w:rsidRPr="00E32632" w:rsidRDefault="00CD235C">
      <w:pPr>
        <w:pStyle w:val="WW-Tekstpodstawowywcity3"/>
        <w:numPr>
          <w:ilvl w:val="0"/>
          <w:numId w:val="16"/>
        </w:numPr>
        <w:ind w:left="567" w:hanging="426"/>
        <w:textAlignment w:val="baseline"/>
        <w:rPr>
          <w:rFonts w:ascii="Times New Roman" w:hAnsi="Times New Roman"/>
          <w:color w:val="auto"/>
          <w:sz w:val="24"/>
          <w:szCs w:val="24"/>
        </w:rPr>
      </w:pPr>
      <w:r w:rsidRPr="00E32632">
        <w:rPr>
          <w:rFonts w:ascii="Times New Roman" w:hAnsi="Times New Roman"/>
          <w:color w:val="auto"/>
          <w:sz w:val="24"/>
          <w:szCs w:val="24"/>
        </w:rPr>
        <w:t xml:space="preserve">kompetencji lub uprawnień do prowadzenia określonej działalności zawodowej, o ile wynika </w:t>
      </w:r>
      <w:r w:rsidRPr="00E32632">
        <w:rPr>
          <w:rFonts w:ascii="Times New Roman" w:hAnsi="Times New Roman"/>
          <w:color w:val="auto"/>
          <w:sz w:val="24"/>
          <w:szCs w:val="24"/>
        </w:rPr>
        <w:br/>
        <w:t>to z odrębnych przepisów.</w:t>
      </w:r>
    </w:p>
    <w:p w:rsidR="00CE048A" w:rsidRPr="00E32632" w:rsidRDefault="00CD235C">
      <w:pPr>
        <w:pStyle w:val="WW-Tekstpodstawowywcity3"/>
        <w:tabs>
          <w:tab w:val="left" w:pos="709"/>
        </w:tabs>
        <w:ind w:left="567" w:firstLine="0"/>
        <w:rPr>
          <w:rFonts w:ascii="Times New Roman" w:hAnsi="Times New Roman"/>
          <w:color w:val="auto"/>
          <w:sz w:val="24"/>
          <w:szCs w:val="24"/>
        </w:rPr>
      </w:pPr>
      <w:r w:rsidRPr="00E32632">
        <w:rPr>
          <w:rFonts w:ascii="Times New Roman" w:hAnsi="Times New Roman"/>
          <w:color w:val="auto"/>
          <w:sz w:val="24"/>
          <w:szCs w:val="24"/>
        </w:rPr>
        <w:t xml:space="preserve">Zamawiający nie precyzuje wymagań w zakresie powyższego warunku. </w:t>
      </w:r>
    </w:p>
    <w:p w:rsidR="00E62F67" w:rsidRPr="00E32632" w:rsidRDefault="00E62F67">
      <w:pPr>
        <w:pStyle w:val="WW-Tekstpodstawowywcity3"/>
        <w:tabs>
          <w:tab w:val="left" w:pos="709"/>
        </w:tabs>
        <w:ind w:left="567" w:firstLine="0"/>
        <w:rPr>
          <w:rFonts w:ascii="Times New Roman" w:hAnsi="Times New Roman"/>
          <w:color w:val="auto"/>
          <w:sz w:val="24"/>
          <w:szCs w:val="24"/>
        </w:rPr>
      </w:pPr>
    </w:p>
    <w:p w:rsidR="00CE048A" w:rsidRPr="00E32632" w:rsidRDefault="00CD235C">
      <w:pPr>
        <w:pStyle w:val="WW-Tekstpodstawowywcity3"/>
        <w:numPr>
          <w:ilvl w:val="0"/>
          <w:numId w:val="16"/>
        </w:numPr>
        <w:tabs>
          <w:tab w:val="left" w:pos="567"/>
        </w:tabs>
        <w:ind w:left="567" w:hanging="426"/>
        <w:textAlignment w:val="baseline"/>
        <w:rPr>
          <w:rFonts w:ascii="Times New Roman" w:hAnsi="Times New Roman"/>
          <w:color w:val="auto"/>
          <w:sz w:val="24"/>
          <w:szCs w:val="24"/>
        </w:rPr>
      </w:pPr>
      <w:r w:rsidRPr="00E32632">
        <w:rPr>
          <w:rFonts w:ascii="Times New Roman" w:hAnsi="Times New Roman"/>
          <w:color w:val="auto"/>
          <w:sz w:val="24"/>
          <w:szCs w:val="24"/>
        </w:rPr>
        <w:t>odpowiedniej sytuacji ekonomicznej lub finansowej</w:t>
      </w:r>
      <w:r w:rsidR="006D55D1" w:rsidRPr="00E32632">
        <w:rPr>
          <w:rFonts w:ascii="Times New Roman" w:hAnsi="Times New Roman"/>
          <w:color w:val="auto"/>
          <w:sz w:val="24"/>
          <w:szCs w:val="24"/>
        </w:rPr>
        <w:t>;</w:t>
      </w:r>
    </w:p>
    <w:p w:rsidR="00E62F67" w:rsidRPr="00E32632" w:rsidRDefault="00E62F67" w:rsidP="00E62F67">
      <w:pPr>
        <w:pStyle w:val="WW-Tekstpodstawowywcity3"/>
        <w:tabs>
          <w:tab w:val="left" w:pos="567"/>
        </w:tabs>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Zamawiający uzna warunek za spełniony, jeśli Wykonawca wykaże, że posiada środki finansowe lub zdolność kredytową w wysokości:</w:t>
      </w:r>
    </w:p>
    <w:p w:rsidR="00E62F67" w:rsidRPr="00E32632" w:rsidRDefault="00E62F67" w:rsidP="00E62F67">
      <w:pPr>
        <w:pStyle w:val="WW-Tekstpodstawowywcity3"/>
        <w:tabs>
          <w:tab w:val="left" w:pos="567"/>
        </w:tabs>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 xml:space="preserve">a. dla części I zamówienia w kwocie </w:t>
      </w:r>
      <w:r w:rsidR="00B42EC3" w:rsidRPr="00E32632">
        <w:rPr>
          <w:rFonts w:ascii="Times New Roman" w:hAnsi="Times New Roman"/>
          <w:color w:val="auto"/>
          <w:sz w:val="24"/>
          <w:szCs w:val="24"/>
        </w:rPr>
        <w:t>500</w:t>
      </w:r>
      <w:r w:rsidRPr="00E32632">
        <w:rPr>
          <w:rFonts w:ascii="Times New Roman" w:hAnsi="Times New Roman"/>
          <w:color w:val="auto"/>
          <w:sz w:val="24"/>
          <w:szCs w:val="24"/>
        </w:rPr>
        <w:t xml:space="preserve">.000,00 zł (słownie złotych: </w:t>
      </w:r>
      <w:r w:rsidR="00B42EC3" w:rsidRPr="00E32632">
        <w:rPr>
          <w:rFonts w:ascii="Times New Roman" w:hAnsi="Times New Roman"/>
          <w:color w:val="auto"/>
          <w:sz w:val="24"/>
          <w:szCs w:val="24"/>
        </w:rPr>
        <w:t>pięćset tysięcy</w:t>
      </w:r>
      <w:r w:rsidRPr="00E32632">
        <w:rPr>
          <w:rFonts w:ascii="Times New Roman" w:hAnsi="Times New Roman"/>
          <w:color w:val="auto"/>
          <w:sz w:val="24"/>
          <w:szCs w:val="24"/>
        </w:rPr>
        <w:t xml:space="preserve"> 00/100);</w:t>
      </w:r>
    </w:p>
    <w:p w:rsidR="00E62F67" w:rsidRPr="00E32632" w:rsidRDefault="00E62F67" w:rsidP="00E62F67">
      <w:pPr>
        <w:pStyle w:val="WW-Tekstpodstawowywcity3"/>
        <w:tabs>
          <w:tab w:val="left" w:pos="567"/>
        </w:tabs>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 xml:space="preserve">b. dla części </w:t>
      </w:r>
      <w:r w:rsidR="00083B7C" w:rsidRPr="00E32632">
        <w:rPr>
          <w:rFonts w:ascii="Times New Roman" w:hAnsi="Times New Roman"/>
          <w:color w:val="auto"/>
          <w:sz w:val="24"/>
          <w:szCs w:val="24"/>
        </w:rPr>
        <w:t>I</w:t>
      </w:r>
      <w:r w:rsidRPr="00E32632">
        <w:rPr>
          <w:rFonts w:ascii="Times New Roman" w:hAnsi="Times New Roman"/>
          <w:color w:val="auto"/>
          <w:sz w:val="24"/>
          <w:szCs w:val="24"/>
        </w:rPr>
        <w:t>I zamówienia w kwocie 80.000,00 zł (słownie złotych: osiemdziesiąt tysięcy 00/100);</w:t>
      </w:r>
    </w:p>
    <w:p w:rsidR="00E62F67" w:rsidRPr="00E32632" w:rsidRDefault="00E62F67" w:rsidP="00E62F67">
      <w:pPr>
        <w:pStyle w:val="WW-Tekstpodstawowywcity3"/>
        <w:tabs>
          <w:tab w:val="left" w:pos="567"/>
        </w:tabs>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 xml:space="preserve">c. dla części III zamówienia w kwocie </w:t>
      </w:r>
      <w:r w:rsidR="00B42EC3" w:rsidRPr="00E32632">
        <w:rPr>
          <w:rFonts w:ascii="Times New Roman" w:hAnsi="Times New Roman"/>
          <w:color w:val="auto"/>
          <w:sz w:val="24"/>
          <w:szCs w:val="24"/>
        </w:rPr>
        <w:t>250</w:t>
      </w:r>
      <w:r w:rsidRPr="00E32632">
        <w:rPr>
          <w:rFonts w:ascii="Times New Roman" w:hAnsi="Times New Roman"/>
          <w:color w:val="auto"/>
          <w:sz w:val="24"/>
          <w:szCs w:val="24"/>
        </w:rPr>
        <w:t xml:space="preserve">.000,00 zł (słownie złotych: </w:t>
      </w:r>
      <w:r w:rsidR="00B42EC3" w:rsidRPr="00E32632">
        <w:rPr>
          <w:rFonts w:ascii="Times New Roman" w:hAnsi="Times New Roman"/>
          <w:color w:val="auto"/>
          <w:sz w:val="24"/>
          <w:szCs w:val="24"/>
        </w:rPr>
        <w:t xml:space="preserve">dwieście pięćdziesiąt </w:t>
      </w:r>
      <w:r w:rsidRPr="00E32632">
        <w:rPr>
          <w:rFonts w:ascii="Times New Roman" w:hAnsi="Times New Roman"/>
          <w:color w:val="auto"/>
          <w:sz w:val="24"/>
          <w:szCs w:val="24"/>
        </w:rPr>
        <w:t>tysięcy 00/100).</w:t>
      </w:r>
    </w:p>
    <w:p w:rsidR="00E62F67" w:rsidRPr="00E32632" w:rsidRDefault="00E62F67" w:rsidP="00E62F67">
      <w:pPr>
        <w:pStyle w:val="WW-Tekstpodstawowywcity3"/>
        <w:tabs>
          <w:tab w:val="left" w:pos="567"/>
        </w:tabs>
        <w:ind w:left="567"/>
        <w:textAlignment w:val="baseline"/>
        <w:rPr>
          <w:rFonts w:ascii="Times New Roman" w:hAnsi="Times New Roman"/>
          <w:color w:val="auto"/>
          <w:sz w:val="24"/>
          <w:szCs w:val="24"/>
        </w:rPr>
      </w:pPr>
    </w:p>
    <w:p w:rsidR="00E62F67" w:rsidRPr="00E32632" w:rsidRDefault="00E62F67" w:rsidP="00E62F67">
      <w:pPr>
        <w:pStyle w:val="WW-Tekstpodstawowywcity3"/>
        <w:tabs>
          <w:tab w:val="left" w:pos="567"/>
        </w:tabs>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lastRenderedPageBreak/>
        <w:t>W przypadku wskazania przez Wykonawcę, w celu wykazania spełniania warunków udziału, waluty innej niż polska (PLN), w celu jej przeliczenia stosowany będzie:</w:t>
      </w:r>
    </w:p>
    <w:p w:rsidR="00E62F67" w:rsidRPr="00E32632" w:rsidRDefault="00E62F67" w:rsidP="00E62F67">
      <w:pPr>
        <w:pStyle w:val="WW-Tekstpodstawowywcity3"/>
        <w:tabs>
          <w:tab w:val="left" w:pos="567"/>
        </w:tabs>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 średni kurs NBP na dzień publikacji ogłoszenia o zamówieniu w Dzienniku Urzędowym Unii Europejskiej,</w:t>
      </w:r>
    </w:p>
    <w:p w:rsidR="006D55D1" w:rsidRPr="00E32632" w:rsidRDefault="00E62F67" w:rsidP="00E62F67">
      <w:pPr>
        <w:pStyle w:val="WW-Tekstpodstawowywcity3"/>
        <w:tabs>
          <w:tab w:val="left" w:pos="567"/>
        </w:tabs>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 średni kurs NBP z pierwszego dnia roboczego poprzedzającego dzień opublikowania ogłoszenia w Dzienniku Urzędowym Unii Europejskiej, jeżeli dniem opublikowania ogłoszenia jest sobota.</w:t>
      </w:r>
    </w:p>
    <w:p w:rsidR="00E62F67" w:rsidRPr="00E32632" w:rsidRDefault="00E62F67" w:rsidP="00B42EC3">
      <w:pPr>
        <w:pStyle w:val="WW-Tekstpodstawowywcity3"/>
        <w:tabs>
          <w:tab w:val="left" w:pos="567"/>
        </w:tabs>
        <w:ind w:left="0" w:firstLine="0"/>
        <w:textAlignment w:val="baseline"/>
        <w:rPr>
          <w:rFonts w:ascii="Times New Roman" w:hAnsi="Times New Roman"/>
          <w:color w:val="auto"/>
          <w:sz w:val="24"/>
          <w:szCs w:val="24"/>
        </w:rPr>
      </w:pPr>
    </w:p>
    <w:p w:rsidR="00CE048A" w:rsidRPr="00E32632" w:rsidRDefault="00CD235C">
      <w:pPr>
        <w:pStyle w:val="WW-Tekstpodstawowywcity3"/>
        <w:numPr>
          <w:ilvl w:val="0"/>
          <w:numId w:val="16"/>
        </w:numPr>
        <w:tabs>
          <w:tab w:val="left" w:pos="567"/>
        </w:tabs>
        <w:ind w:left="567" w:hanging="425"/>
        <w:textAlignment w:val="baseline"/>
        <w:rPr>
          <w:rFonts w:ascii="Times New Roman" w:hAnsi="Times New Roman"/>
          <w:color w:val="auto"/>
          <w:sz w:val="24"/>
          <w:szCs w:val="24"/>
        </w:rPr>
      </w:pPr>
      <w:r w:rsidRPr="00E32632">
        <w:rPr>
          <w:rFonts w:ascii="Times New Roman" w:hAnsi="Times New Roman"/>
          <w:color w:val="auto"/>
          <w:sz w:val="24"/>
          <w:szCs w:val="24"/>
        </w:rPr>
        <w:t>zdolności technicznej lub zawodowej:</w:t>
      </w:r>
    </w:p>
    <w:p w:rsidR="00E62F67" w:rsidRPr="00E32632" w:rsidRDefault="00CD235C" w:rsidP="006E1684">
      <w:pPr>
        <w:pStyle w:val="Akapitzlist"/>
        <w:numPr>
          <w:ilvl w:val="0"/>
          <w:numId w:val="24"/>
        </w:numPr>
        <w:spacing w:after="0" w:line="240" w:lineRule="auto"/>
        <w:ind w:left="993" w:hanging="425"/>
        <w:jc w:val="both"/>
        <w:rPr>
          <w:rFonts w:ascii="Times New Roman" w:hAnsi="Times New Roman"/>
          <w:color w:val="auto"/>
          <w:sz w:val="24"/>
          <w:szCs w:val="24"/>
        </w:rPr>
      </w:pPr>
      <w:r w:rsidRPr="00E32632">
        <w:rPr>
          <w:rFonts w:ascii="Times New Roman" w:hAnsi="Times New Roman"/>
          <w:color w:val="auto"/>
          <w:sz w:val="24"/>
          <w:szCs w:val="24"/>
        </w:rPr>
        <w:t xml:space="preserve">dla części I </w:t>
      </w:r>
    </w:p>
    <w:p w:rsidR="006E1684" w:rsidRPr="00E32632" w:rsidRDefault="00CD235C" w:rsidP="00E62F67">
      <w:pPr>
        <w:pStyle w:val="Akapitzlist"/>
        <w:spacing w:after="0" w:line="240" w:lineRule="auto"/>
        <w:ind w:left="993"/>
        <w:jc w:val="both"/>
        <w:rPr>
          <w:rFonts w:ascii="Times New Roman" w:hAnsi="Times New Roman"/>
          <w:color w:val="auto"/>
          <w:sz w:val="24"/>
          <w:szCs w:val="24"/>
        </w:rPr>
      </w:pPr>
      <w:r w:rsidRPr="00E32632">
        <w:rPr>
          <w:rFonts w:ascii="Times New Roman" w:hAnsi="Times New Roman"/>
          <w:color w:val="auto"/>
          <w:sz w:val="24"/>
          <w:szCs w:val="24"/>
        </w:rPr>
        <w:t>w okresie ostatnich 5 lat przed upływem terminu składania ofert, a jeżeli okres prowadzenia działalności jest krótszy – w tym okresie, wykonali: co najmniej jedno zadanie inwestycyjne które</w:t>
      </w:r>
      <w:r w:rsidR="00505292" w:rsidRPr="00E32632">
        <w:rPr>
          <w:rFonts w:ascii="Times New Roman" w:hAnsi="Times New Roman"/>
          <w:color w:val="auto"/>
          <w:sz w:val="24"/>
          <w:szCs w:val="24"/>
        </w:rPr>
        <w:t>go</w:t>
      </w:r>
      <w:r w:rsidRPr="00E32632">
        <w:rPr>
          <w:rFonts w:ascii="Times New Roman" w:hAnsi="Times New Roman"/>
          <w:color w:val="auto"/>
          <w:sz w:val="24"/>
          <w:szCs w:val="24"/>
        </w:rPr>
        <w:t xml:space="preserve"> zakres obejmował budowę oczyszczalni ścieków o przepustowości nie mniejszej niż</w:t>
      </w:r>
      <w:r w:rsidR="006E1684" w:rsidRPr="00E32632">
        <w:rPr>
          <w:rFonts w:ascii="Times New Roman" w:hAnsi="Times New Roman"/>
          <w:color w:val="auto"/>
          <w:sz w:val="24"/>
          <w:szCs w:val="24"/>
        </w:rPr>
        <w:t xml:space="preserve"> </w:t>
      </w:r>
      <w:r w:rsidR="00B42EC3" w:rsidRPr="00E32632">
        <w:rPr>
          <w:rFonts w:ascii="Times New Roman" w:hAnsi="Times New Roman"/>
          <w:color w:val="auto"/>
          <w:sz w:val="24"/>
          <w:szCs w:val="24"/>
        </w:rPr>
        <w:t>6</w:t>
      </w:r>
      <w:r w:rsidR="006E1684" w:rsidRPr="00E32632">
        <w:rPr>
          <w:rFonts w:ascii="Times New Roman" w:hAnsi="Times New Roman"/>
          <w:color w:val="auto"/>
          <w:sz w:val="24"/>
          <w:szCs w:val="24"/>
        </w:rPr>
        <w:t>0</w:t>
      </w:r>
      <w:r w:rsidRPr="00E32632">
        <w:rPr>
          <w:rFonts w:ascii="Times New Roman" w:hAnsi="Times New Roman"/>
          <w:color w:val="auto"/>
          <w:sz w:val="24"/>
          <w:szCs w:val="24"/>
        </w:rPr>
        <w:t xml:space="preserve"> m</w:t>
      </w:r>
      <w:r w:rsidRPr="00E32632">
        <w:rPr>
          <w:rFonts w:ascii="Times New Roman" w:hAnsi="Times New Roman"/>
          <w:color w:val="auto"/>
          <w:sz w:val="24"/>
          <w:szCs w:val="24"/>
          <w:vertAlign w:val="superscript"/>
        </w:rPr>
        <w:t>3</w:t>
      </w:r>
      <w:r w:rsidRPr="00E32632">
        <w:rPr>
          <w:rFonts w:ascii="Times New Roman" w:hAnsi="Times New Roman"/>
          <w:color w:val="auto"/>
          <w:sz w:val="24"/>
          <w:szCs w:val="24"/>
        </w:rPr>
        <w:t xml:space="preserve">/d potwierdzone dowodami </w:t>
      </w:r>
      <w:r w:rsidR="00BB266C" w:rsidRPr="00E32632">
        <w:rPr>
          <w:rFonts w:ascii="Times New Roman" w:hAnsi="Times New Roman"/>
          <w:color w:val="auto"/>
          <w:sz w:val="24"/>
          <w:szCs w:val="24"/>
        </w:rPr>
        <w:t xml:space="preserve">określającymi </w:t>
      </w:r>
      <w:r w:rsidRPr="00E32632">
        <w:rPr>
          <w:rFonts w:ascii="Times New Roman" w:hAnsi="Times New Roman"/>
          <w:color w:val="auto"/>
          <w:sz w:val="24"/>
          <w:szCs w:val="24"/>
        </w:rPr>
        <w:t>czy te roboty zostały wykonane należycie</w:t>
      </w:r>
      <w:r w:rsidR="00E62F67" w:rsidRPr="00E32632">
        <w:rPr>
          <w:rFonts w:ascii="Times New Roman" w:hAnsi="Times New Roman"/>
          <w:color w:val="auto"/>
          <w:sz w:val="24"/>
          <w:szCs w:val="24"/>
        </w:rPr>
        <w:t xml:space="preserve"> oraz</w:t>
      </w:r>
    </w:p>
    <w:p w:rsidR="006E1684" w:rsidRPr="00E32632" w:rsidRDefault="006E1684" w:rsidP="00E62F67">
      <w:pPr>
        <w:pStyle w:val="Akapitzlist"/>
        <w:spacing w:after="0" w:line="240" w:lineRule="auto"/>
        <w:ind w:left="993"/>
        <w:jc w:val="both"/>
        <w:rPr>
          <w:rFonts w:ascii="Times New Roman" w:hAnsi="Times New Roman"/>
          <w:color w:val="auto"/>
          <w:sz w:val="24"/>
          <w:szCs w:val="24"/>
        </w:rPr>
      </w:pPr>
      <w:r w:rsidRPr="00E32632">
        <w:rPr>
          <w:rFonts w:ascii="Times New Roman" w:hAnsi="Times New Roman"/>
          <w:color w:val="auto"/>
          <w:sz w:val="24"/>
          <w:szCs w:val="24"/>
        </w:rPr>
        <w:t xml:space="preserve">w okresie ostatnich 5 lat przed upływem terminu składania ofert, a jeżeli okres prowadzenia działalności jest krótszy – w tym okresie, wykonali: co najmniej jedno zadanie inwestycyjne </w:t>
      </w:r>
      <w:r w:rsidR="00E62F67" w:rsidRPr="00E32632">
        <w:rPr>
          <w:rFonts w:ascii="Times New Roman" w:hAnsi="Times New Roman"/>
          <w:color w:val="auto"/>
          <w:sz w:val="24"/>
          <w:szCs w:val="24"/>
        </w:rPr>
        <w:t xml:space="preserve">w zakres którego wchodziło wykonanie sieci wodno-kanalizacyjnych w ramach jednego zadania </w:t>
      </w:r>
      <w:r w:rsidRPr="00E32632">
        <w:rPr>
          <w:rFonts w:ascii="Times New Roman" w:hAnsi="Times New Roman"/>
          <w:color w:val="auto"/>
          <w:sz w:val="24"/>
          <w:szCs w:val="24"/>
        </w:rPr>
        <w:t xml:space="preserve">o minimalnej wartości zadania </w:t>
      </w:r>
      <w:r w:rsidR="003717FD" w:rsidRPr="00E32632">
        <w:rPr>
          <w:rFonts w:ascii="Times New Roman" w:hAnsi="Times New Roman"/>
          <w:color w:val="auto"/>
          <w:sz w:val="24"/>
          <w:szCs w:val="24"/>
        </w:rPr>
        <w:t>2</w:t>
      </w:r>
      <w:r w:rsidRPr="00E32632">
        <w:rPr>
          <w:rFonts w:ascii="Times New Roman" w:hAnsi="Times New Roman"/>
          <w:color w:val="auto"/>
          <w:sz w:val="24"/>
          <w:szCs w:val="24"/>
        </w:rPr>
        <w:t xml:space="preserve">00.000,00 złotych brutto - potwierdzone dowodami </w:t>
      </w:r>
      <w:r w:rsidR="00BB266C" w:rsidRPr="00E32632">
        <w:rPr>
          <w:rFonts w:ascii="Times New Roman" w:hAnsi="Times New Roman"/>
          <w:color w:val="auto"/>
          <w:sz w:val="24"/>
          <w:szCs w:val="24"/>
        </w:rPr>
        <w:t xml:space="preserve">określającymi </w:t>
      </w:r>
      <w:r w:rsidRPr="00E32632">
        <w:rPr>
          <w:rFonts w:ascii="Times New Roman" w:hAnsi="Times New Roman"/>
          <w:color w:val="auto"/>
          <w:sz w:val="24"/>
          <w:szCs w:val="24"/>
        </w:rPr>
        <w:t>czy te roboty zostały wykonane należycie;</w:t>
      </w:r>
    </w:p>
    <w:p w:rsidR="00CE048A" w:rsidRPr="00E32632" w:rsidRDefault="00CD235C">
      <w:pPr>
        <w:pStyle w:val="Akapitzlist"/>
        <w:numPr>
          <w:ilvl w:val="0"/>
          <w:numId w:val="24"/>
        </w:numPr>
        <w:spacing w:after="0" w:line="240" w:lineRule="auto"/>
        <w:ind w:left="993" w:hanging="425"/>
        <w:jc w:val="both"/>
        <w:rPr>
          <w:rFonts w:ascii="Times New Roman" w:hAnsi="Times New Roman"/>
          <w:color w:val="auto"/>
          <w:sz w:val="24"/>
          <w:szCs w:val="24"/>
        </w:rPr>
      </w:pPr>
      <w:r w:rsidRPr="00E32632">
        <w:rPr>
          <w:rFonts w:ascii="Times New Roman" w:hAnsi="Times New Roman"/>
          <w:color w:val="auto"/>
          <w:sz w:val="24"/>
          <w:szCs w:val="24"/>
        </w:rPr>
        <w:t>dla części II w okresie ostatnich 5 lat przed upływem terminu składania ofert, a jeżeli okres prowadzenia działalności jest krótszy – w tym okresie, wykonali: co najmniej jedno zadanie inwestycyjne w zakres którego wchodziło wykonani</w:t>
      </w:r>
      <w:r w:rsidR="00E62F67" w:rsidRPr="00E32632">
        <w:rPr>
          <w:rFonts w:ascii="Times New Roman" w:hAnsi="Times New Roman"/>
          <w:color w:val="auto"/>
          <w:sz w:val="24"/>
          <w:szCs w:val="24"/>
        </w:rPr>
        <w:t>a sieci</w:t>
      </w:r>
      <w:r w:rsidRPr="00E32632">
        <w:rPr>
          <w:rFonts w:ascii="Times New Roman" w:hAnsi="Times New Roman"/>
          <w:color w:val="auto"/>
          <w:sz w:val="24"/>
          <w:szCs w:val="24"/>
        </w:rPr>
        <w:t xml:space="preserve"> wodno-kanalizacyjnych w ramach jednego zadania o minimalnej wartości zadania </w:t>
      </w:r>
      <w:r w:rsidR="00BB5863" w:rsidRPr="00E32632">
        <w:rPr>
          <w:rFonts w:ascii="Times New Roman" w:hAnsi="Times New Roman"/>
          <w:color w:val="auto"/>
          <w:sz w:val="24"/>
          <w:szCs w:val="24"/>
        </w:rPr>
        <w:t>5</w:t>
      </w:r>
      <w:r w:rsidRPr="00E32632">
        <w:rPr>
          <w:rFonts w:ascii="Times New Roman" w:hAnsi="Times New Roman"/>
          <w:color w:val="auto"/>
          <w:sz w:val="24"/>
          <w:szCs w:val="24"/>
        </w:rPr>
        <w:t>0.000,00 zł</w:t>
      </w:r>
      <w:r w:rsidR="006E1684" w:rsidRPr="00E32632">
        <w:rPr>
          <w:rFonts w:ascii="Times New Roman" w:hAnsi="Times New Roman"/>
          <w:color w:val="auto"/>
          <w:sz w:val="24"/>
          <w:szCs w:val="24"/>
        </w:rPr>
        <w:t>otych</w:t>
      </w:r>
      <w:r w:rsidRPr="00E32632">
        <w:rPr>
          <w:rFonts w:ascii="Times New Roman" w:hAnsi="Times New Roman"/>
          <w:color w:val="auto"/>
          <w:sz w:val="24"/>
          <w:szCs w:val="24"/>
        </w:rPr>
        <w:t xml:space="preserve"> brutto - potwierdzone dowodami określającym</w:t>
      </w:r>
      <w:r w:rsidR="00370AA2" w:rsidRPr="00E32632">
        <w:rPr>
          <w:rFonts w:ascii="Times New Roman" w:hAnsi="Times New Roman"/>
          <w:color w:val="auto"/>
          <w:sz w:val="24"/>
          <w:szCs w:val="24"/>
        </w:rPr>
        <w:t>i</w:t>
      </w:r>
      <w:r w:rsidRPr="00E32632">
        <w:rPr>
          <w:rFonts w:ascii="Times New Roman" w:hAnsi="Times New Roman"/>
          <w:color w:val="auto"/>
          <w:sz w:val="24"/>
          <w:szCs w:val="24"/>
        </w:rPr>
        <w:t xml:space="preserve"> czy te usługi zostały wykonane należycie</w:t>
      </w:r>
      <w:r w:rsidR="00E62F67" w:rsidRPr="00E32632">
        <w:rPr>
          <w:rFonts w:ascii="Times New Roman" w:hAnsi="Times New Roman"/>
          <w:color w:val="auto"/>
          <w:sz w:val="24"/>
          <w:szCs w:val="24"/>
        </w:rPr>
        <w:t>;</w:t>
      </w:r>
    </w:p>
    <w:p w:rsidR="00CE048A" w:rsidRPr="00E32632" w:rsidRDefault="00CD235C">
      <w:pPr>
        <w:pStyle w:val="Akapitzlist"/>
        <w:numPr>
          <w:ilvl w:val="0"/>
          <w:numId w:val="24"/>
        </w:numPr>
        <w:spacing w:after="0" w:line="240" w:lineRule="auto"/>
        <w:ind w:left="964" w:hanging="397"/>
        <w:jc w:val="both"/>
        <w:rPr>
          <w:rFonts w:ascii="Times New Roman" w:hAnsi="Times New Roman"/>
          <w:color w:val="auto"/>
          <w:sz w:val="24"/>
          <w:szCs w:val="24"/>
        </w:rPr>
      </w:pPr>
      <w:r w:rsidRPr="00E32632">
        <w:rPr>
          <w:rFonts w:ascii="Times New Roman" w:hAnsi="Times New Roman"/>
          <w:color w:val="auto"/>
          <w:sz w:val="24"/>
          <w:szCs w:val="24"/>
        </w:rPr>
        <w:t xml:space="preserve">dla części III w okresie ostatnich 5 lat przed upływem terminu składania ofert, a jeżeli okres prowadzenia działalności jest krótszy – w tym okresie, wykonali: co najmniej jedno zadanie inwestycyjne w zakres którego wchodziło wykonanie robót </w:t>
      </w:r>
      <w:r w:rsidR="00702905" w:rsidRPr="00E32632">
        <w:rPr>
          <w:rFonts w:ascii="Times New Roman" w:hAnsi="Times New Roman"/>
          <w:color w:val="auto"/>
          <w:sz w:val="24"/>
          <w:szCs w:val="24"/>
        </w:rPr>
        <w:t>wodno -kanalizacyjnych o</w:t>
      </w:r>
      <w:r w:rsidRPr="00E32632">
        <w:rPr>
          <w:rFonts w:ascii="Times New Roman" w:hAnsi="Times New Roman"/>
          <w:color w:val="auto"/>
          <w:sz w:val="24"/>
          <w:szCs w:val="24"/>
        </w:rPr>
        <w:t xml:space="preserve"> wartości zadania 200.000,00 zł brutto - potwierdzone dowodami określającym</w:t>
      </w:r>
      <w:r w:rsidR="00EF28E4" w:rsidRPr="00E32632">
        <w:rPr>
          <w:rFonts w:ascii="Times New Roman" w:hAnsi="Times New Roman"/>
          <w:color w:val="auto"/>
          <w:sz w:val="24"/>
          <w:szCs w:val="24"/>
        </w:rPr>
        <w:t>i</w:t>
      </w:r>
      <w:r w:rsidRPr="00E32632">
        <w:rPr>
          <w:rFonts w:ascii="Times New Roman" w:hAnsi="Times New Roman"/>
          <w:color w:val="auto"/>
          <w:sz w:val="24"/>
          <w:szCs w:val="24"/>
        </w:rPr>
        <w:t xml:space="preserve"> czy te usługi zostały wykonane należycie (Zamawiający dopuszcza sumowanie zadań celem uzyskania wymaganego warunku kwotowego)</w:t>
      </w:r>
      <w:r w:rsidR="00E62F67" w:rsidRPr="00E32632">
        <w:rPr>
          <w:rFonts w:ascii="Times New Roman" w:hAnsi="Times New Roman"/>
          <w:color w:val="auto"/>
          <w:sz w:val="24"/>
          <w:szCs w:val="24"/>
        </w:rPr>
        <w:t>.</w:t>
      </w:r>
    </w:p>
    <w:p w:rsidR="00CE048A" w:rsidRPr="00E32632" w:rsidRDefault="00CD235C">
      <w:pPr>
        <w:pStyle w:val="Akapitzlist"/>
        <w:numPr>
          <w:ilvl w:val="0"/>
          <w:numId w:val="24"/>
        </w:numPr>
        <w:spacing w:after="0" w:line="240" w:lineRule="auto"/>
        <w:ind w:left="993" w:hanging="425"/>
        <w:jc w:val="both"/>
        <w:rPr>
          <w:rFonts w:ascii="Times New Roman" w:hAnsi="Times New Roman"/>
          <w:color w:val="auto"/>
          <w:sz w:val="24"/>
          <w:szCs w:val="24"/>
        </w:rPr>
      </w:pPr>
      <w:r w:rsidRPr="00E32632">
        <w:rPr>
          <w:rFonts w:ascii="Times New Roman" w:hAnsi="Times New Roman"/>
          <w:color w:val="auto"/>
          <w:sz w:val="24"/>
          <w:szCs w:val="24"/>
        </w:rPr>
        <w:t>dla części I do realizacji zamówienia skierowana zostanie przez Wykonawcę minimum jedna osoba</w:t>
      </w:r>
      <w:r w:rsidRPr="00E32632">
        <w:rPr>
          <w:rFonts w:ascii="Times New Roman" w:hAnsi="Times New Roman"/>
          <w:b/>
          <w:color w:val="auto"/>
          <w:sz w:val="24"/>
          <w:szCs w:val="24"/>
        </w:rPr>
        <w:t>,</w:t>
      </w:r>
      <w:r w:rsidRPr="00E32632">
        <w:rPr>
          <w:rFonts w:ascii="Times New Roman" w:hAnsi="Times New Roman"/>
          <w:color w:val="auto"/>
          <w:sz w:val="24"/>
          <w:szCs w:val="24"/>
        </w:rPr>
        <w:t> proponowana do pełnienia funkcji </w:t>
      </w:r>
      <w:r w:rsidRPr="00E32632">
        <w:rPr>
          <w:rFonts w:ascii="Times New Roman" w:hAnsi="Times New Roman"/>
          <w:b/>
          <w:color w:val="auto"/>
          <w:sz w:val="24"/>
          <w:szCs w:val="24"/>
        </w:rPr>
        <w:t>kierownika robót budowlanych</w:t>
      </w:r>
      <w:r w:rsidRPr="00E32632">
        <w:rPr>
          <w:rFonts w:ascii="Times New Roman" w:hAnsi="Times New Roman"/>
          <w:color w:val="auto"/>
          <w:sz w:val="24"/>
          <w:szCs w:val="24"/>
        </w:rPr>
        <w:t>, która:</w:t>
      </w:r>
    </w:p>
    <w:p w:rsidR="00CE048A" w:rsidRPr="00E32632" w:rsidRDefault="00CD235C">
      <w:pPr>
        <w:pStyle w:val="Tekstpodstawowy"/>
        <w:numPr>
          <w:ilvl w:val="0"/>
          <w:numId w:val="25"/>
        </w:numPr>
        <w:suppressAutoHyphens w:val="0"/>
        <w:spacing w:after="0" w:line="240" w:lineRule="auto"/>
        <w:ind w:left="1418"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posiada </w:t>
      </w:r>
      <w:r w:rsidRPr="00E32632">
        <w:rPr>
          <w:rFonts w:ascii="Times New Roman" w:hAnsi="Times New Roman" w:cs="Times New Roman"/>
          <w:color w:val="auto"/>
          <w:spacing w:val="-2"/>
          <w:sz w:val="24"/>
          <w:szCs w:val="24"/>
        </w:rPr>
        <w:t>uprawnienia</w:t>
      </w:r>
      <w:r w:rsidR="00E62F67" w:rsidRPr="00E32632">
        <w:rPr>
          <w:rFonts w:ascii="Times New Roman" w:hAnsi="Times New Roman" w:cs="Times New Roman"/>
          <w:color w:val="auto"/>
          <w:spacing w:val="-2"/>
          <w:sz w:val="24"/>
          <w:szCs w:val="24"/>
        </w:rPr>
        <w:t xml:space="preserve"> </w:t>
      </w:r>
      <w:r w:rsidRPr="00E32632">
        <w:rPr>
          <w:rFonts w:ascii="Times New Roman" w:hAnsi="Times New Roman" w:cs="Times New Roman"/>
          <w:color w:val="auto"/>
          <w:spacing w:val="-2"/>
          <w:sz w:val="24"/>
          <w:szCs w:val="24"/>
        </w:rPr>
        <w:t>budowlane </w:t>
      </w:r>
      <w:r w:rsidRPr="00E32632">
        <w:rPr>
          <w:rFonts w:ascii="Times New Roman" w:hAnsi="Times New Roman" w:cs="Times New Roman"/>
          <w:color w:val="auto"/>
          <w:sz w:val="24"/>
          <w:szCs w:val="24"/>
        </w:rPr>
        <w:t>do </w:t>
      </w:r>
      <w:r w:rsidRPr="00E32632">
        <w:rPr>
          <w:rFonts w:ascii="Times New Roman" w:hAnsi="Times New Roman" w:cs="Times New Roman"/>
          <w:color w:val="auto"/>
          <w:spacing w:val="-2"/>
          <w:sz w:val="24"/>
          <w:szCs w:val="24"/>
        </w:rPr>
        <w:t>kierowania robotami budowlanymi </w:t>
      </w:r>
      <w:r w:rsidRPr="00E32632">
        <w:rPr>
          <w:rFonts w:ascii="Times New Roman" w:hAnsi="Times New Roman" w:cs="Times New Roman"/>
          <w:color w:val="auto"/>
          <w:sz w:val="24"/>
          <w:szCs w:val="24"/>
        </w:rPr>
        <w:t>bez</w:t>
      </w:r>
      <w:r w:rsidR="00E62F67" w:rsidRPr="00E32632">
        <w:rPr>
          <w:rFonts w:ascii="Times New Roman" w:hAnsi="Times New Roman" w:cs="Times New Roman"/>
          <w:color w:val="auto"/>
          <w:sz w:val="24"/>
          <w:szCs w:val="24"/>
        </w:rPr>
        <w:t xml:space="preserve"> </w:t>
      </w:r>
      <w:r w:rsidRPr="00E32632">
        <w:rPr>
          <w:rFonts w:ascii="Times New Roman" w:hAnsi="Times New Roman" w:cs="Times New Roman"/>
          <w:color w:val="auto"/>
          <w:sz w:val="24"/>
          <w:szCs w:val="24"/>
        </w:rPr>
        <w:t>ograniczeń</w:t>
      </w:r>
      <w:r w:rsidRPr="00E32632">
        <w:rPr>
          <w:rFonts w:ascii="Times New Roman" w:hAnsi="Times New Roman" w:cs="Times New Roman"/>
          <w:color w:val="auto"/>
          <w:spacing w:val="-2"/>
          <w:sz w:val="24"/>
          <w:szCs w:val="24"/>
        </w:rPr>
        <w:t> w specjalności konstrukcyjno-budowlanej </w:t>
      </w:r>
      <w:r w:rsidRPr="00E32632">
        <w:rPr>
          <w:rFonts w:ascii="Times New Roman" w:hAnsi="Times New Roman" w:cs="Times New Roman"/>
          <w:color w:val="auto"/>
          <w:sz w:val="24"/>
          <w:szCs w:val="24"/>
        </w:rPr>
        <w:t>wydane</w:t>
      </w:r>
      <w:r w:rsidR="00EF28E4" w:rsidRPr="00E32632">
        <w:rPr>
          <w:rFonts w:ascii="Times New Roman" w:hAnsi="Times New Roman" w:cs="Times New Roman"/>
          <w:color w:val="auto"/>
          <w:sz w:val="24"/>
          <w:szCs w:val="24"/>
        </w:rPr>
        <w:t xml:space="preserve"> </w:t>
      </w:r>
      <w:r w:rsidRPr="00E32632">
        <w:rPr>
          <w:rFonts w:ascii="Times New Roman" w:hAnsi="Times New Roman" w:cs="Times New Roman"/>
          <w:color w:val="auto"/>
          <w:sz w:val="24"/>
          <w:szCs w:val="24"/>
        </w:rPr>
        <w:t xml:space="preserve">na podstawie rozporządzenia Ministra Infrastruktury i Rozwoju z dnia 11 września 2014 r. w sprawie samodzielnych funkcji technicznych w budownictwie (Dz. U. z 2014 r. poz. 1278 z </w:t>
      </w:r>
      <w:proofErr w:type="spellStart"/>
      <w:r w:rsidRPr="00E32632">
        <w:rPr>
          <w:rFonts w:ascii="Times New Roman" w:hAnsi="Times New Roman" w:cs="Times New Roman"/>
          <w:color w:val="auto"/>
          <w:sz w:val="24"/>
          <w:szCs w:val="24"/>
        </w:rPr>
        <w:t>późń</w:t>
      </w:r>
      <w:proofErr w:type="spellEnd"/>
      <w:r w:rsidRPr="00E32632">
        <w:rPr>
          <w:rFonts w:ascii="Times New Roman" w:hAnsi="Times New Roman" w:cs="Times New Roman"/>
          <w:color w:val="auto"/>
          <w:sz w:val="24"/>
          <w:szCs w:val="24"/>
        </w:rPr>
        <w:t>. zm</w:t>
      </w:r>
      <w:r w:rsidRPr="00E32632">
        <w:rPr>
          <w:rStyle w:val="ins"/>
          <w:rFonts w:ascii="Times New Roman" w:hAnsi="Times New Roman" w:cs="Times New Roman"/>
          <w:color w:val="auto"/>
          <w:sz w:val="24"/>
          <w:szCs w:val="24"/>
        </w:rPr>
        <w:t>.</w:t>
      </w:r>
      <w:r w:rsidRPr="00E32632">
        <w:rPr>
          <w:rFonts w:ascii="Times New Roman" w:hAnsi="Times New Roman" w:cs="Times New Roman"/>
          <w:color w:val="auto"/>
          <w:sz w:val="24"/>
          <w:szCs w:val="24"/>
        </w:rPr>
        <w:t xml:space="preserve">) lub odpowiadające im ważne uprawnienia wydane na podstawie wcześniej obowiązujących przepisów prawa lub odpowiadające im uprawnienia budowlane, które zostały wydane obywatelom państwa Europejskiego Obszaru Gospodarczego oraz Konfederacji Szwajcarskiej, z zastrzeżeniem przepisu art. 12a oraz innych przepisów ustawy Prawo budowlane (Dz. U. z 2016 r. poz. 290) oraz ustawy z 22 grudnia 2015 r. o zasadach uznawania kwalifikacji zawodowych nabytych w państwach członkowskich UE (Dz. U. z 2016 r., poz. 65 z </w:t>
      </w:r>
      <w:proofErr w:type="spellStart"/>
      <w:r w:rsidRPr="00E32632">
        <w:rPr>
          <w:rFonts w:ascii="Times New Roman" w:hAnsi="Times New Roman" w:cs="Times New Roman"/>
          <w:color w:val="auto"/>
          <w:sz w:val="24"/>
          <w:szCs w:val="24"/>
        </w:rPr>
        <w:t>późn</w:t>
      </w:r>
      <w:proofErr w:type="spellEnd"/>
      <w:r w:rsidRPr="00E32632">
        <w:rPr>
          <w:rFonts w:ascii="Times New Roman" w:hAnsi="Times New Roman" w:cs="Times New Roman"/>
          <w:color w:val="auto"/>
          <w:sz w:val="24"/>
          <w:szCs w:val="24"/>
        </w:rPr>
        <w:t>. zm.), oraz</w:t>
      </w:r>
    </w:p>
    <w:p w:rsidR="00CE048A" w:rsidRPr="00E32632" w:rsidRDefault="00CD235C">
      <w:pPr>
        <w:pStyle w:val="Tekstpodstawowy"/>
        <w:numPr>
          <w:ilvl w:val="0"/>
          <w:numId w:val="25"/>
        </w:numPr>
        <w:suppressAutoHyphens w:val="0"/>
        <w:spacing w:after="0" w:line="240" w:lineRule="auto"/>
        <w:ind w:left="1417" w:hanging="340"/>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posiada co najmniej 3 lata doświadczenia zawodowego</w:t>
      </w:r>
      <w:r w:rsidR="0049782A" w:rsidRPr="00E32632">
        <w:rPr>
          <w:rFonts w:ascii="Times New Roman" w:hAnsi="Times New Roman" w:cs="Times New Roman"/>
          <w:color w:val="auto"/>
          <w:sz w:val="24"/>
          <w:szCs w:val="24"/>
        </w:rPr>
        <w:t>;</w:t>
      </w:r>
    </w:p>
    <w:p w:rsidR="00CE048A" w:rsidRPr="00E32632" w:rsidRDefault="00CD235C">
      <w:pPr>
        <w:pStyle w:val="Akapitzlist"/>
        <w:numPr>
          <w:ilvl w:val="0"/>
          <w:numId w:val="24"/>
        </w:numPr>
        <w:suppressAutoHyphen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dla części I do realizacji zamówienia skierowana zostanie przez Wykonawcę minimum jedna osoba</w:t>
      </w:r>
      <w:r w:rsidRPr="00E32632">
        <w:rPr>
          <w:rFonts w:ascii="Times New Roman" w:hAnsi="Times New Roman"/>
          <w:b/>
          <w:color w:val="auto"/>
          <w:sz w:val="24"/>
          <w:szCs w:val="24"/>
        </w:rPr>
        <w:t>,</w:t>
      </w:r>
      <w:r w:rsidRPr="00E32632">
        <w:rPr>
          <w:rFonts w:ascii="Times New Roman" w:hAnsi="Times New Roman"/>
          <w:color w:val="auto"/>
          <w:sz w:val="24"/>
          <w:szCs w:val="24"/>
        </w:rPr>
        <w:t xml:space="preserve"> proponowana do pełnienia funkcji </w:t>
      </w:r>
      <w:r w:rsidRPr="00E32632">
        <w:rPr>
          <w:rFonts w:ascii="Times New Roman" w:hAnsi="Times New Roman"/>
          <w:b/>
          <w:color w:val="auto"/>
          <w:sz w:val="24"/>
          <w:szCs w:val="24"/>
        </w:rPr>
        <w:t xml:space="preserve">kierownika robót w </w:t>
      </w:r>
      <w:r w:rsidRPr="00E32632">
        <w:rPr>
          <w:rFonts w:ascii="Times New Roman" w:hAnsi="Times New Roman"/>
          <w:b/>
          <w:color w:val="auto"/>
          <w:sz w:val="24"/>
          <w:szCs w:val="24"/>
        </w:rPr>
        <w:lastRenderedPageBreak/>
        <w:t>specjalności instalacyjnej w zakresie sieci, instalacji i urządzeń elektrycznych i elektroenergetycznych</w:t>
      </w:r>
      <w:r w:rsidRPr="00E32632">
        <w:rPr>
          <w:rFonts w:ascii="Times New Roman" w:hAnsi="Times New Roman"/>
          <w:color w:val="auto"/>
          <w:sz w:val="24"/>
          <w:szCs w:val="24"/>
        </w:rPr>
        <w:t>, która:</w:t>
      </w:r>
    </w:p>
    <w:p w:rsidR="00CE048A" w:rsidRPr="00E32632" w:rsidRDefault="00CD235C">
      <w:pPr>
        <w:pStyle w:val="Tekstpodstawowy"/>
        <w:spacing w:after="0" w:line="240" w:lineRule="auto"/>
        <w:ind w:left="1417" w:hanging="39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i.</w:t>
      </w:r>
      <w:r w:rsidRPr="00E32632">
        <w:rPr>
          <w:rFonts w:ascii="Times New Roman" w:hAnsi="Times New Roman" w:cs="Times New Roman"/>
          <w:color w:val="auto"/>
          <w:sz w:val="24"/>
          <w:szCs w:val="24"/>
        </w:rPr>
        <w:tab/>
        <w:t xml:space="preserve">posiada uprawnienia budowlane do kierowania robotami budowlanymi bez ograniczeń w specjalności instalacyjnej w zakresie sieci, instalacji i urządzeń elektrycznych i elektroenergetycznych wydane na podstawie rozporządzenia Ministra Infrastruktury i Rozwoju z dnia 11 września 2014 r. w sprawie samodzielnych funkcji technicznych w budownictwie (Dz. U. z 2014 r. poz. 1278 z </w:t>
      </w:r>
      <w:proofErr w:type="spellStart"/>
      <w:r w:rsidRPr="00E32632">
        <w:rPr>
          <w:rFonts w:ascii="Times New Roman" w:hAnsi="Times New Roman" w:cs="Times New Roman"/>
          <w:color w:val="auto"/>
          <w:sz w:val="24"/>
          <w:szCs w:val="24"/>
        </w:rPr>
        <w:t>późń</w:t>
      </w:r>
      <w:proofErr w:type="spellEnd"/>
      <w:r w:rsidRPr="00E32632">
        <w:rPr>
          <w:rFonts w:ascii="Times New Roman" w:hAnsi="Times New Roman" w:cs="Times New Roman"/>
          <w:color w:val="auto"/>
          <w:sz w:val="24"/>
          <w:szCs w:val="24"/>
        </w:rPr>
        <w:t xml:space="preserve">. </w:t>
      </w:r>
      <w:proofErr w:type="spellStart"/>
      <w:r w:rsidRPr="00E32632">
        <w:rPr>
          <w:rFonts w:ascii="Times New Roman" w:hAnsi="Times New Roman" w:cs="Times New Roman"/>
          <w:color w:val="auto"/>
          <w:sz w:val="24"/>
          <w:szCs w:val="24"/>
        </w:rPr>
        <w:t>zm</w:t>
      </w:r>
      <w:proofErr w:type="spellEnd"/>
      <w:r w:rsidRPr="00E32632">
        <w:rPr>
          <w:rFonts w:ascii="Times New Roman" w:hAnsi="Times New Roman" w:cs="Times New Roman"/>
          <w:color w:val="auto"/>
          <w:sz w:val="24"/>
          <w:szCs w:val="24"/>
        </w:rPr>
        <w:t>) lub odpowiadające im ważne uprawnienia wydane na podstawie wcześniej obowiązujących przepisów prawa lub odpowiadające im uprawnienia budowlane, które zostały wydane obywatelom państwa Europejskiego Obszaru Gospodarczego oraz Konfederacji Szwajcarskiej, z zastrzeżeniem przepisu art. 12a oraz innych przepisów ustawy Prawo budowlane (Dz. U. z 2016 r. poz. 290) or</w:t>
      </w:r>
      <w:r w:rsidR="00A65C2E" w:rsidRPr="00E32632">
        <w:rPr>
          <w:rFonts w:ascii="Times New Roman" w:hAnsi="Times New Roman" w:cs="Times New Roman"/>
          <w:color w:val="auto"/>
          <w:sz w:val="24"/>
          <w:szCs w:val="24"/>
        </w:rPr>
        <w:t xml:space="preserve">az ustawy z 22 grudnia 2015 r. </w:t>
      </w:r>
      <w:r w:rsidRPr="00E32632">
        <w:rPr>
          <w:rFonts w:ascii="Times New Roman" w:hAnsi="Times New Roman" w:cs="Times New Roman"/>
          <w:color w:val="auto"/>
          <w:sz w:val="24"/>
          <w:szCs w:val="24"/>
        </w:rPr>
        <w:t xml:space="preserve">o zasadach uznawania kwalifikacji zawodowych nabytych w państwach członkowskich UE (Dz. U. z 2016 r., poz. 65 z </w:t>
      </w:r>
      <w:proofErr w:type="spellStart"/>
      <w:r w:rsidRPr="00E32632">
        <w:rPr>
          <w:rFonts w:ascii="Times New Roman" w:hAnsi="Times New Roman" w:cs="Times New Roman"/>
          <w:color w:val="auto"/>
          <w:sz w:val="24"/>
          <w:szCs w:val="24"/>
        </w:rPr>
        <w:t>późn</w:t>
      </w:r>
      <w:proofErr w:type="spellEnd"/>
      <w:r w:rsidRPr="00E32632">
        <w:rPr>
          <w:rFonts w:ascii="Times New Roman" w:hAnsi="Times New Roman" w:cs="Times New Roman"/>
          <w:color w:val="auto"/>
          <w:sz w:val="24"/>
          <w:szCs w:val="24"/>
        </w:rPr>
        <w:t>. zm.) oraz</w:t>
      </w:r>
    </w:p>
    <w:p w:rsidR="00CE048A" w:rsidRPr="00E32632" w:rsidRDefault="00CD235C">
      <w:pPr>
        <w:pStyle w:val="Tekstpodstawowy"/>
        <w:spacing w:after="0" w:line="240" w:lineRule="auto"/>
        <w:ind w:left="1417" w:hanging="39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ii.</w:t>
      </w:r>
      <w:r w:rsidRPr="00E32632">
        <w:rPr>
          <w:rFonts w:ascii="Times New Roman" w:hAnsi="Times New Roman" w:cs="Times New Roman"/>
          <w:color w:val="auto"/>
          <w:sz w:val="24"/>
          <w:szCs w:val="24"/>
        </w:rPr>
        <w:tab/>
        <w:t>posiada co najmniej 3 lata doświadczenia zawodow</w:t>
      </w:r>
      <w:r w:rsidR="00A65C2E" w:rsidRPr="00E32632">
        <w:rPr>
          <w:rFonts w:ascii="Times New Roman" w:hAnsi="Times New Roman" w:cs="Times New Roman"/>
          <w:color w:val="auto"/>
          <w:sz w:val="24"/>
          <w:szCs w:val="24"/>
        </w:rPr>
        <w:t>ego</w:t>
      </w:r>
      <w:r w:rsidR="00A62FBA" w:rsidRPr="00E32632">
        <w:rPr>
          <w:rFonts w:ascii="Times New Roman" w:hAnsi="Times New Roman" w:cs="Times New Roman"/>
          <w:color w:val="auto"/>
          <w:sz w:val="24"/>
          <w:szCs w:val="24"/>
        </w:rPr>
        <w:t>;</w:t>
      </w:r>
    </w:p>
    <w:p w:rsidR="00CE048A" w:rsidRPr="00E32632" w:rsidRDefault="00CD235C">
      <w:pPr>
        <w:pStyle w:val="Akapitzlist"/>
        <w:numPr>
          <w:ilvl w:val="0"/>
          <w:numId w:val="24"/>
        </w:numPr>
        <w:spacing w:after="0" w:line="240" w:lineRule="auto"/>
        <w:ind w:left="993" w:hanging="425"/>
        <w:jc w:val="both"/>
        <w:rPr>
          <w:rFonts w:ascii="Times New Roman" w:hAnsi="Times New Roman"/>
          <w:color w:val="auto"/>
          <w:sz w:val="24"/>
          <w:szCs w:val="24"/>
        </w:rPr>
      </w:pPr>
      <w:r w:rsidRPr="00E32632">
        <w:rPr>
          <w:rFonts w:ascii="Times New Roman" w:hAnsi="Times New Roman"/>
          <w:color w:val="auto"/>
          <w:sz w:val="24"/>
          <w:szCs w:val="24"/>
        </w:rPr>
        <w:t>dla części I, II oraz III do realizacji zamówienia skierowana zostanie przez Wykonawcę minimum jedna osoba</w:t>
      </w:r>
      <w:r w:rsidRPr="00E32632">
        <w:rPr>
          <w:rFonts w:ascii="Times New Roman" w:hAnsi="Times New Roman"/>
          <w:b/>
          <w:color w:val="auto"/>
          <w:sz w:val="24"/>
          <w:szCs w:val="24"/>
        </w:rPr>
        <w:t>,</w:t>
      </w:r>
      <w:r w:rsidRPr="00E32632">
        <w:rPr>
          <w:rFonts w:ascii="Times New Roman" w:hAnsi="Times New Roman"/>
          <w:color w:val="auto"/>
          <w:sz w:val="24"/>
          <w:szCs w:val="24"/>
        </w:rPr>
        <w:t xml:space="preserve"> proponowana do pełnienia funkcji </w:t>
      </w:r>
      <w:r w:rsidRPr="00E32632">
        <w:rPr>
          <w:rFonts w:ascii="Times New Roman" w:hAnsi="Times New Roman"/>
          <w:b/>
          <w:color w:val="auto"/>
          <w:sz w:val="24"/>
          <w:szCs w:val="24"/>
        </w:rPr>
        <w:t xml:space="preserve">kierownika robót w specjalności instalacyjnej w zakresie sieci, </w:t>
      </w:r>
      <w:bookmarkStart w:id="2" w:name="__DdeLink__1114_959757897"/>
      <w:r w:rsidRPr="00E32632">
        <w:rPr>
          <w:rFonts w:ascii="Times New Roman" w:hAnsi="Times New Roman"/>
          <w:b/>
          <w:color w:val="auto"/>
          <w:sz w:val="24"/>
          <w:szCs w:val="24"/>
        </w:rPr>
        <w:t>instalacji i urządzeń</w:t>
      </w:r>
      <w:bookmarkEnd w:id="2"/>
      <w:r w:rsidRPr="00E32632">
        <w:rPr>
          <w:rFonts w:ascii="Times New Roman" w:hAnsi="Times New Roman"/>
          <w:b/>
          <w:color w:val="auto"/>
          <w:sz w:val="24"/>
          <w:szCs w:val="24"/>
        </w:rPr>
        <w:t xml:space="preserve"> cieplnych, wentylacyjnych, gazowych, wodociągowych i kanalizacyjnych</w:t>
      </w:r>
      <w:r w:rsidRPr="00E32632">
        <w:rPr>
          <w:rFonts w:ascii="Times New Roman" w:hAnsi="Times New Roman"/>
          <w:color w:val="auto"/>
          <w:sz w:val="24"/>
          <w:szCs w:val="24"/>
        </w:rPr>
        <w:t>, która:</w:t>
      </w:r>
    </w:p>
    <w:p w:rsidR="00CE048A" w:rsidRPr="00E32632" w:rsidRDefault="00CD235C">
      <w:pPr>
        <w:pStyle w:val="Tekstpodstawowy"/>
        <w:numPr>
          <w:ilvl w:val="0"/>
          <w:numId w:val="26"/>
        </w:numPr>
        <w:spacing w:after="0" w:line="240" w:lineRule="auto"/>
        <w:ind w:left="1418"/>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posiada uprawnienia budowlane do kierowania robotami budowlanymi bez ograniczeń w specjalności instalacyjnej w zakresie sieci, instalacji i urządzeń cieplnych, wentylacyjnych, gazowych, wodociągowych i kanalizacyjnych wydane na podstawie rozporządzenia Ministra Infrastruktury i Rozwoju z dnia 11 września 2014 r. w sprawie samodzielnych funkcji technicznych w budownictwie (Dz. U. z 2014 r. poz. 1278 z </w:t>
      </w:r>
      <w:proofErr w:type="spellStart"/>
      <w:r w:rsidRPr="00E32632">
        <w:rPr>
          <w:rFonts w:ascii="Times New Roman" w:hAnsi="Times New Roman" w:cs="Times New Roman"/>
          <w:color w:val="auto"/>
          <w:sz w:val="24"/>
          <w:szCs w:val="24"/>
        </w:rPr>
        <w:t>późń</w:t>
      </w:r>
      <w:proofErr w:type="spellEnd"/>
      <w:r w:rsidRPr="00E32632">
        <w:rPr>
          <w:rFonts w:ascii="Times New Roman" w:hAnsi="Times New Roman" w:cs="Times New Roman"/>
          <w:color w:val="auto"/>
          <w:sz w:val="24"/>
          <w:szCs w:val="24"/>
        </w:rPr>
        <w:t xml:space="preserve">. </w:t>
      </w:r>
      <w:proofErr w:type="spellStart"/>
      <w:r w:rsidRPr="00E32632">
        <w:rPr>
          <w:rFonts w:ascii="Times New Roman" w:hAnsi="Times New Roman" w:cs="Times New Roman"/>
          <w:color w:val="auto"/>
          <w:sz w:val="24"/>
          <w:szCs w:val="24"/>
        </w:rPr>
        <w:t>zm</w:t>
      </w:r>
      <w:proofErr w:type="spellEnd"/>
      <w:r w:rsidRPr="00E32632">
        <w:rPr>
          <w:rFonts w:ascii="Times New Roman" w:hAnsi="Times New Roman" w:cs="Times New Roman"/>
          <w:color w:val="auto"/>
          <w:sz w:val="24"/>
          <w:szCs w:val="24"/>
        </w:rPr>
        <w:t xml:space="preserve">) lub odpowiadające im ważne uprawnienia wydane na podstawie wcześniej obowiązujących przepisów prawa lub odpowiadające im uprawnienia budowlane, które zostały wydane obywatelom państwa Europejskiego Obszaru Gospodarczego oraz Konfederacji Szwajcarskiej, z zastrzeżeniem przepisu art. 12a oraz innych przepisów ustawy Prawo budowlane (Dz. U. z 2016 r. poz. 290) oraz ustawy z 22 grudnia 2015 r. </w:t>
      </w:r>
      <w:r w:rsidRPr="00E32632">
        <w:rPr>
          <w:rFonts w:ascii="Times New Roman" w:hAnsi="Times New Roman" w:cs="Times New Roman"/>
          <w:color w:val="auto"/>
          <w:sz w:val="24"/>
          <w:szCs w:val="24"/>
        </w:rPr>
        <w:br/>
        <w:t xml:space="preserve">o zasadach uznawania kwalifikacji zawodowych nabytych w państwach członkowskich UE (Dz. U. z 2016 r., poz. 65 z </w:t>
      </w:r>
      <w:proofErr w:type="spellStart"/>
      <w:r w:rsidRPr="00E32632">
        <w:rPr>
          <w:rFonts w:ascii="Times New Roman" w:hAnsi="Times New Roman" w:cs="Times New Roman"/>
          <w:color w:val="auto"/>
          <w:sz w:val="24"/>
          <w:szCs w:val="24"/>
        </w:rPr>
        <w:t>późn</w:t>
      </w:r>
      <w:proofErr w:type="spellEnd"/>
      <w:r w:rsidRPr="00E32632">
        <w:rPr>
          <w:rFonts w:ascii="Times New Roman" w:hAnsi="Times New Roman" w:cs="Times New Roman"/>
          <w:color w:val="auto"/>
          <w:sz w:val="24"/>
          <w:szCs w:val="24"/>
        </w:rPr>
        <w:t>. zm.) oraz</w:t>
      </w:r>
    </w:p>
    <w:p w:rsidR="00A62FBA" w:rsidRPr="00E32632" w:rsidRDefault="00CD235C" w:rsidP="00A62FBA">
      <w:pPr>
        <w:pStyle w:val="Tekstpodstawowy"/>
        <w:numPr>
          <w:ilvl w:val="0"/>
          <w:numId w:val="26"/>
        </w:numPr>
        <w:suppressAutoHyphens w:val="0"/>
        <w:spacing w:after="0" w:line="240" w:lineRule="auto"/>
        <w:ind w:left="1417" w:hanging="340"/>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posiada co najmniej 3 lata doświadczenia zawodowego</w:t>
      </w:r>
      <w:r w:rsidR="00A62FBA" w:rsidRPr="00E32632">
        <w:rPr>
          <w:rFonts w:ascii="Times New Roman" w:hAnsi="Times New Roman" w:cs="Times New Roman"/>
          <w:color w:val="auto"/>
          <w:sz w:val="24"/>
          <w:szCs w:val="24"/>
        </w:rPr>
        <w:t>;</w:t>
      </w:r>
    </w:p>
    <w:p w:rsidR="00DB0D7E" w:rsidRPr="00E32632" w:rsidRDefault="00DB0D7E" w:rsidP="003E1704">
      <w:pPr>
        <w:pStyle w:val="Tekstpodstawowy"/>
        <w:numPr>
          <w:ilvl w:val="0"/>
          <w:numId w:val="24"/>
        </w:numPr>
        <w:suppressAutoHyphens w:val="0"/>
        <w:spacing w:after="0" w:line="240" w:lineRule="auto"/>
        <w:ind w:hanging="720"/>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na potrzeby wykonania zamówienia w części I posiada</w:t>
      </w:r>
      <w:r w:rsidR="00BB5863" w:rsidRPr="00E32632">
        <w:rPr>
          <w:rFonts w:ascii="Times New Roman" w:hAnsi="Times New Roman" w:cs="Times New Roman"/>
          <w:color w:val="auto"/>
          <w:sz w:val="24"/>
          <w:szCs w:val="24"/>
        </w:rPr>
        <w:t xml:space="preserve"> co najmniej jedną wiertnicę do przewiertów sterowanych.</w:t>
      </w:r>
    </w:p>
    <w:p w:rsidR="00CE048A" w:rsidRPr="00E32632" w:rsidRDefault="00CD235C">
      <w:pPr>
        <w:pStyle w:val="Akapitzlist"/>
        <w:numPr>
          <w:ilvl w:val="0"/>
          <w:numId w:val="5"/>
        </w:numPr>
        <w:tabs>
          <w:tab w:val="left" w:pos="1443"/>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Ocena spełniania warunków udziału w postępowaniu oraz ocena braku podstaw do wykluczenia zostaną dokonane zgodnie z formułą „spełnia – nie spełnia”, w oparciu o informacje zawarte w dokumentach i oświadczeniach wyszczególnionych w pkt. 6 SIWZ.</w:t>
      </w:r>
    </w:p>
    <w:p w:rsidR="00CE048A" w:rsidRPr="00E32632" w:rsidRDefault="00CD235C">
      <w:pPr>
        <w:numPr>
          <w:ilvl w:val="0"/>
          <w:numId w:val="5"/>
        </w:numPr>
        <w:tabs>
          <w:tab w:val="left" w:pos="1443"/>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lang w:eastAsia="pl-PL"/>
        </w:rPr>
        <w:t xml:space="preserve">Zamawiający uzna za spełnione warunki pkt 5.3.3) lit. a), b), c) SIWZ również w przypadku, gdy doświadczenie wykazane przez Wykonawcę obejmuje szerszy zakres i wartość robót/ usług od wymaganych w pkt 5.3.3) lit. a), b), c) SIWZ - Zamawiający wymaga, aby w wykazie robót (wg </w:t>
      </w:r>
      <w:r w:rsidRPr="00E32632">
        <w:rPr>
          <w:rFonts w:ascii="Times New Roman" w:hAnsi="Times New Roman"/>
          <w:bCs/>
          <w:color w:val="auto"/>
          <w:sz w:val="24"/>
          <w:szCs w:val="24"/>
          <w:lang w:eastAsia="pl-PL"/>
        </w:rPr>
        <w:t>załącznika nr 4 d</w:t>
      </w:r>
      <w:r w:rsidRPr="00E32632">
        <w:rPr>
          <w:rFonts w:ascii="Times New Roman" w:hAnsi="Times New Roman"/>
          <w:color w:val="auto"/>
          <w:sz w:val="24"/>
          <w:szCs w:val="24"/>
          <w:lang w:eastAsia="pl-PL"/>
        </w:rPr>
        <w:t>o SIWZ) wyodrębnione zostały wartość i zakres wykonanych robót lub usług spełniających wymagania pkt 5.3.3) lit. a), b), c) SIWZ, które Wykonawca wykonał w ramach innych wielozakresowych zadań.</w:t>
      </w:r>
    </w:p>
    <w:p w:rsidR="00CE048A" w:rsidRPr="00E32632" w:rsidRDefault="00CD235C">
      <w:pPr>
        <w:numPr>
          <w:ilvl w:val="0"/>
          <w:numId w:val="5"/>
        </w:numPr>
        <w:tabs>
          <w:tab w:val="left" w:pos="1443"/>
        </w:tabs>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lang w:eastAsia="pl-PL"/>
        </w:rPr>
        <w:t xml:space="preserve">W przypadku złożenia oferty na więcej niż jedną część, warunki określone </w:t>
      </w:r>
      <w:r w:rsidR="00E62F67" w:rsidRPr="00E32632">
        <w:rPr>
          <w:rFonts w:ascii="Times New Roman" w:hAnsi="Times New Roman"/>
          <w:color w:val="auto"/>
          <w:sz w:val="24"/>
          <w:szCs w:val="24"/>
          <w:lang w:eastAsia="pl-PL"/>
        </w:rPr>
        <w:t>odpowiednio</w:t>
      </w:r>
      <w:r w:rsidRPr="00E32632">
        <w:rPr>
          <w:rFonts w:ascii="Times New Roman" w:hAnsi="Times New Roman"/>
          <w:color w:val="auto"/>
          <w:sz w:val="24"/>
          <w:szCs w:val="24"/>
          <w:lang w:eastAsia="pl-PL"/>
        </w:rPr>
        <w:t xml:space="preserve">  </w:t>
      </w:r>
      <w:r w:rsidR="00E62F67" w:rsidRPr="00E32632">
        <w:rPr>
          <w:rFonts w:ascii="Times New Roman" w:hAnsi="Times New Roman"/>
          <w:color w:val="auto"/>
          <w:sz w:val="24"/>
          <w:szCs w:val="24"/>
          <w:lang w:eastAsia="pl-PL"/>
        </w:rPr>
        <w:t xml:space="preserve">w </w:t>
      </w:r>
      <w:r w:rsidRPr="00E32632">
        <w:rPr>
          <w:rFonts w:ascii="Times New Roman" w:hAnsi="Times New Roman"/>
          <w:color w:val="auto"/>
          <w:sz w:val="24"/>
          <w:szCs w:val="24"/>
          <w:lang w:eastAsia="pl-PL"/>
        </w:rPr>
        <w:t>pkt 5.3.</w:t>
      </w:r>
      <w:r w:rsidR="00E62F67" w:rsidRPr="00E32632">
        <w:rPr>
          <w:rFonts w:ascii="Times New Roman" w:hAnsi="Times New Roman"/>
          <w:color w:val="auto"/>
          <w:sz w:val="24"/>
          <w:szCs w:val="24"/>
          <w:lang w:eastAsia="pl-PL"/>
        </w:rPr>
        <w:t xml:space="preserve">2 </w:t>
      </w:r>
      <w:r w:rsidRPr="00E32632">
        <w:rPr>
          <w:rFonts w:ascii="Times New Roman" w:hAnsi="Times New Roman"/>
          <w:color w:val="auto"/>
          <w:sz w:val="24"/>
          <w:szCs w:val="24"/>
          <w:lang w:eastAsia="pl-PL"/>
        </w:rPr>
        <w:t>SIWZ sumują się.</w:t>
      </w:r>
    </w:p>
    <w:p w:rsidR="00CE048A" w:rsidRPr="00E32632" w:rsidRDefault="00CD235C">
      <w:pPr>
        <w:numPr>
          <w:ilvl w:val="0"/>
          <w:numId w:val="5"/>
        </w:numPr>
        <w:tabs>
          <w:tab w:val="left" w:pos="1443"/>
        </w:tabs>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lang w:eastAsia="pl-PL"/>
        </w:rPr>
        <w:t>Zamawiający dopuszcza</w:t>
      </w:r>
      <w:r w:rsidR="00E62F67" w:rsidRPr="00E32632">
        <w:rPr>
          <w:rFonts w:ascii="Times New Roman" w:hAnsi="Times New Roman"/>
          <w:color w:val="auto"/>
          <w:sz w:val="24"/>
          <w:szCs w:val="24"/>
          <w:lang w:eastAsia="pl-PL"/>
        </w:rPr>
        <w:t>,</w:t>
      </w:r>
      <w:r w:rsidRPr="00E32632">
        <w:rPr>
          <w:rFonts w:ascii="Times New Roman" w:hAnsi="Times New Roman"/>
          <w:color w:val="auto"/>
          <w:sz w:val="24"/>
          <w:szCs w:val="24"/>
          <w:lang w:eastAsia="pl-PL"/>
        </w:rPr>
        <w:t xml:space="preserve"> aby jedna osoba spełniała więcej niż jeden warunek określony w  pkt 5.3.3) lit. d), e), f)</w:t>
      </w:r>
      <w:r w:rsidR="00A62FBA" w:rsidRPr="00E32632">
        <w:rPr>
          <w:rFonts w:ascii="Times New Roman" w:hAnsi="Times New Roman"/>
          <w:color w:val="auto"/>
          <w:sz w:val="24"/>
          <w:szCs w:val="24"/>
          <w:lang w:eastAsia="pl-PL"/>
        </w:rPr>
        <w:t xml:space="preserve"> </w:t>
      </w:r>
      <w:r w:rsidRPr="00E32632">
        <w:rPr>
          <w:rFonts w:ascii="Times New Roman" w:hAnsi="Times New Roman"/>
          <w:color w:val="auto"/>
          <w:sz w:val="24"/>
          <w:szCs w:val="24"/>
          <w:lang w:eastAsia="pl-PL"/>
        </w:rPr>
        <w:t>SIWZ.</w:t>
      </w:r>
    </w:p>
    <w:p w:rsidR="00CE048A" w:rsidRPr="00E32632" w:rsidRDefault="00CD235C">
      <w:pPr>
        <w:pStyle w:val="Tekstpodstawowy"/>
        <w:numPr>
          <w:ilvl w:val="0"/>
          <w:numId w:val="1"/>
        </w:numPr>
        <w:suppressAutoHyphens w:val="0"/>
        <w:spacing w:before="120" w:after="200" w:line="240" w:lineRule="auto"/>
        <w:ind w:left="567" w:hanging="567"/>
        <w:jc w:val="both"/>
        <w:rPr>
          <w:rFonts w:ascii="Times New Roman" w:hAnsi="Times New Roman" w:cs="Times New Roman"/>
          <w:b/>
          <w:color w:val="auto"/>
          <w:sz w:val="24"/>
          <w:szCs w:val="24"/>
        </w:rPr>
      </w:pPr>
      <w:r w:rsidRPr="00E32632">
        <w:rPr>
          <w:rFonts w:ascii="Times New Roman" w:hAnsi="Times New Roman" w:cs="Times New Roman"/>
          <w:b/>
          <w:color w:val="auto"/>
          <w:sz w:val="24"/>
          <w:szCs w:val="24"/>
        </w:rPr>
        <w:lastRenderedPageBreak/>
        <w:t xml:space="preserve">Wykaz oświadczeń lub dokumentów, potwierdzających spełnianie warunków udziału w postępowaniu oraz brak podstaw wykluczenia, oraz </w:t>
      </w:r>
      <w:r w:rsidRPr="00E32632">
        <w:rPr>
          <w:rFonts w:ascii="Times New Roman" w:eastAsia="Times New Roman" w:hAnsi="Times New Roman" w:cs="Times New Roman"/>
          <w:b/>
          <w:bCs/>
          <w:color w:val="auto"/>
          <w:sz w:val="24"/>
          <w:szCs w:val="24"/>
          <w:lang w:eastAsia="pl-PL"/>
        </w:rPr>
        <w:t>zgodności oferowanego przedmiotu zamówienia z wymaganiami zamawiającego</w:t>
      </w:r>
      <w:r w:rsidR="00A62FBA" w:rsidRPr="00E32632">
        <w:rPr>
          <w:rFonts w:ascii="Times New Roman" w:eastAsia="Times New Roman" w:hAnsi="Times New Roman" w:cs="Times New Roman"/>
          <w:b/>
          <w:bCs/>
          <w:color w:val="auto"/>
          <w:sz w:val="24"/>
          <w:szCs w:val="24"/>
          <w:lang w:eastAsia="pl-PL"/>
        </w:rPr>
        <w:t>:</w:t>
      </w:r>
    </w:p>
    <w:p w:rsidR="00A62FBA" w:rsidRPr="00E32632" w:rsidRDefault="00CD235C" w:rsidP="00A62FBA">
      <w:pPr>
        <w:numPr>
          <w:ilvl w:val="0"/>
          <w:numId w:val="6"/>
        </w:numPr>
        <w:tabs>
          <w:tab w:val="left" w:pos="0"/>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Oświadczenie Wykonawcy składane na podstawie art. 25a ust. 1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(wg </w:t>
      </w:r>
      <w:r w:rsidRPr="00E32632">
        <w:rPr>
          <w:rFonts w:ascii="Times New Roman" w:hAnsi="Times New Roman"/>
          <w:b/>
          <w:color w:val="auto"/>
          <w:sz w:val="24"/>
          <w:szCs w:val="24"/>
        </w:rPr>
        <w:t>załącznika</w:t>
      </w:r>
      <w:r w:rsidRPr="00E32632">
        <w:rPr>
          <w:rFonts w:ascii="Times New Roman" w:hAnsi="Times New Roman"/>
          <w:color w:val="auto"/>
          <w:sz w:val="24"/>
          <w:szCs w:val="24"/>
        </w:rPr>
        <w:t xml:space="preserve"> </w:t>
      </w:r>
      <w:r w:rsidRPr="00E32632">
        <w:rPr>
          <w:rFonts w:ascii="Times New Roman" w:hAnsi="Times New Roman"/>
          <w:b/>
          <w:color w:val="auto"/>
          <w:sz w:val="24"/>
          <w:szCs w:val="24"/>
        </w:rPr>
        <w:t>nr 2 do SIWZ</w:t>
      </w:r>
      <w:r w:rsidRPr="00E32632">
        <w:rPr>
          <w:rFonts w:ascii="Times New Roman" w:hAnsi="Times New Roman"/>
          <w:color w:val="auto"/>
          <w:sz w:val="24"/>
          <w:szCs w:val="24"/>
        </w:rPr>
        <w:t>). W przypadku Wykonawców wspólnie ubiegających się o zamówienie, dokument musi być podpisany przez każdego z Wykonawców odrębnie lub przez powołanego do ich reprezentowania Pełnomocnika.</w:t>
      </w:r>
    </w:p>
    <w:p w:rsidR="00A62FBA" w:rsidRPr="00E32632" w:rsidRDefault="00A62FBA" w:rsidP="00A62FBA">
      <w:pPr>
        <w:numPr>
          <w:ilvl w:val="0"/>
          <w:numId w:val="6"/>
        </w:numPr>
        <w:tabs>
          <w:tab w:val="left" w:pos="0"/>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Informacja banku lub spółdzielczej kasy oszczędnościowo-kredytowej potwierdzająca wysokość posiadanych środków finansowych lub zdolność kredytową wykonawcy, w okresie nie wcześniejszym niż 1 miesiąc przed upływem terminu składania ofert;</w:t>
      </w:r>
    </w:p>
    <w:p w:rsidR="00CE048A" w:rsidRPr="00E32632" w:rsidRDefault="00CD235C">
      <w:pPr>
        <w:numPr>
          <w:ilvl w:val="0"/>
          <w:numId w:val="6"/>
        </w:numPr>
        <w:tabs>
          <w:tab w:val="left" w:pos="0"/>
          <w:tab w:val="left" w:pos="1443"/>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Wykaz robót budowlanych wykonanych nie wcześniej niż w okresie ostatnich pięciu lat przed upływem terminu składania ofert, a jeżeli okres prowadzenia działalności </w:t>
      </w:r>
      <w:r w:rsidRPr="00E32632">
        <w:rPr>
          <w:rFonts w:ascii="Times New Roman" w:hAnsi="Times New Roman"/>
          <w:bCs/>
          <w:color w:val="auto"/>
          <w:sz w:val="24"/>
          <w:szCs w:val="24"/>
        </w:rPr>
        <w:t>jest krótszy – w tym okresie, wraz z podaniem ich rodzaju, wartości, daty, miejsca wykonania i podmiotów, na rzecz których te roboty zostały wykonane</w:t>
      </w:r>
      <w:r w:rsidRPr="00E32632">
        <w:rPr>
          <w:rFonts w:ascii="Times New Roman" w:hAnsi="Times New Roman"/>
          <w:color w:val="auto"/>
          <w:sz w:val="24"/>
          <w:szCs w:val="24"/>
        </w:rPr>
        <w:t xml:space="preserve"> wg </w:t>
      </w:r>
      <w:r w:rsidRPr="00E32632">
        <w:rPr>
          <w:rFonts w:ascii="Times New Roman" w:hAnsi="Times New Roman"/>
          <w:b/>
          <w:color w:val="auto"/>
          <w:sz w:val="24"/>
          <w:szCs w:val="24"/>
        </w:rPr>
        <w:t>załącznika</w:t>
      </w:r>
      <w:r w:rsidRPr="00E32632">
        <w:rPr>
          <w:rFonts w:ascii="Times New Roman" w:hAnsi="Times New Roman"/>
          <w:color w:val="auto"/>
          <w:sz w:val="24"/>
          <w:szCs w:val="24"/>
        </w:rPr>
        <w:t xml:space="preserve"> </w:t>
      </w:r>
      <w:r w:rsidRPr="00E32632">
        <w:rPr>
          <w:rFonts w:ascii="Times New Roman" w:hAnsi="Times New Roman"/>
          <w:b/>
          <w:color w:val="auto"/>
          <w:sz w:val="24"/>
          <w:szCs w:val="24"/>
        </w:rPr>
        <w:t xml:space="preserve">nr 4 </w:t>
      </w:r>
      <w:r w:rsidRPr="00E32632">
        <w:rPr>
          <w:rFonts w:ascii="Times New Roman" w:hAnsi="Times New Roman"/>
          <w:color w:val="auto"/>
          <w:sz w:val="24"/>
          <w:szCs w:val="24"/>
        </w:rPr>
        <w:t>do SIWZ</w:t>
      </w:r>
      <w:r w:rsidRPr="00E32632">
        <w:rPr>
          <w:rFonts w:ascii="Times New Roman" w:hAnsi="Times New Roman"/>
          <w:bCs/>
          <w:color w:val="auto"/>
          <w:sz w:val="24"/>
          <w:szCs w:val="24"/>
        </w:rPr>
        <w:t xml:space="preserve">, z załączeniem dowodów określających czy te roboty budowlane zostały wykonane należycie, w szczególności </w:t>
      </w:r>
      <w:r w:rsidRPr="00E32632">
        <w:rPr>
          <w:rFonts w:ascii="Times New Roman" w:hAnsi="Times New Roman"/>
          <w:color w:val="auto"/>
          <w:sz w:val="24"/>
          <w:szCs w:val="24"/>
        </w:rPr>
        <w:t xml:space="preserve">z informacją o tym czy roboty zostały wykonane zgodnie z przepisami </w:t>
      </w:r>
      <w:r w:rsidRPr="00E32632">
        <w:rPr>
          <w:rFonts w:ascii="Times New Roman" w:hAnsi="Times New Roman"/>
          <w:i/>
          <w:color w:val="auto"/>
          <w:sz w:val="24"/>
          <w:szCs w:val="24"/>
        </w:rPr>
        <w:t>Prawa budowlanego</w:t>
      </w:r>
      <w:r w:rsidRPr="00E32632">
        <w:rPr>
          <w:rFonts w:ascii="Times New Roman" w:hAnsi="Times New Roman"/>
          <w:color w:val="auto"/>
          <w:sz w:val="24"/>
          <w:szCs w:val="24"/>
        </w:rPr>
        <w:t xml:space="preserve"> i prawidłowo ukończone</w:t>
      </w:r>
      <w:r w:rsidR="006B772B" w:rsidRPr="00E32632">
        <w:rPr>
          <w:rFonts w:ascii="Times New Roman" w:hAnsi="Times New Roman"/>
          <w:color w:val="auto"/>
          <w:sz w:val="24"/>
          <w:szCs w:val="24"/>
        </w:rPr>
        <w:t>.</w:t>
      </w:r>
    </w:p>
    <w:p w:rsidR="00F0326E" w:rsidRPr="00E32632" w:rsidRDefault="00CD235C" w:rsidP="00F0326E">
      <w:pPr>
        <w:numPr>
          <w:ilvl w:val="0"/>
          <w:numId w:val="6"/>
        </w:numPr>
        <w:tabs>
          <w:tab w:val="left" w:pos="0"/>
          <w:tab w:val="left" w:pos="1443"/>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Wykaz osób skierowanych przez Wykonawcę do realizacji zamówienia, w szczególności odpowiedzialnych za świadczenie usług, kontrolę jakości lub kierowanie robotami budowlanymi wraz z informacjami na temat ich kwalifikacji zawodowych, uprawnień, doświadczenia i wykształcenia niezbędnych do wykonania zamówienia, a także zakresu wykonywanych przez nie czynności, oraz informacją o podstawie dysponowania tymi osobami wg </w:t>
      </w:r>
      <w:r w:rsidRPr="00E32632">
        <w:rPr>
          <w:rFonts w:ascii="Times New Roman" w:hAnsi="Times New Roman"/>
          <w:b/>
          <w:color w:val="auto"/>
          <w:sz w:val="24"/>
          <w:szCs w:val="24"/>
        </w:rPr>
        <w:t xml:space="preserve">załącznika nr 5 </w:t>
      </w:r>
      <w:r w:rsidRPr="00E32632">
        <w:rPr>
          <w:rFonts w:ascii="Times New Roman" w:hAnsi="Times New Roman"/>
          <w:color w:val="auto"/>
          <w:sz w:val="24"/>
          <w:szCs w:val="24"/>
        </w:rPr>
        <w:t>do SIWZ.</w:t>
      </w:r>
    </w:p>
    <w:p w:rsidR="00F0326E" w:rsidRPr="00E32632" w:rsidRDefault="00F0326E" w:rsidP="00F0326E">
      <w:pPr>
        <w:numPr>
          <w:ilvl w:val="0"/>
          <w:numId w:val="6"/>
        </w:numPr>
        <w:tabs>
          <w:tab w:val="left" w:pos="0"/>
          <w:tab w:val="left" w:pos="1443"/>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Wykazu narzędzi, wyposażenia zakładu lub urządzeń technicznych dostępnych wykonawcy w celu wykonania zamówienia publicznego wraz z informacją o podstawie do dysponowania tymi zasobami wg </w:t>
      </w:r>
      <w:r w:rsidRPr="00E32632">
        <w:rPr>
          <w:rFonts w:ascii="Times New Roman" w:hAnsi="Times New Roman"/>
          <w:b/>
          <w:color w:val="auto"/>
          <w:sz w:val="24"/>
          <w:szCs w:val="24"/>
        </w:rPr>
        <w:t xml:space="preserve">załącznika nr 7 </w:t>
      </w:r>
      <w:r w:rsidRPr="00E32632">
        <w:rPr>
          <w:rFonts w:ascii="Times New Roman" w:hAnsi="Times New Roman"/>
          <w:color w:val="auto"/>
          <w:sz w:val="24"/>
          <w:szCs w:val="24"/>
        </w:rPr>
        <w:t>do SIWZ;</w:t>
      </w:r>
    </w:p>
    <w:p w:rsidR="00CE048A" w:rsidRPr="00E32632" w:rsidRDefault="00CD235C">
      <w:pPr>
        <w:pStyle w:val="Akapitzlist"/>
        <w:numPr>
          <w:ilvl w:val="0"/>
          <w:numId w:val="6"/>
        </w:numPr>
        <w:tabs>
          <w:tab w:val="left" w:pos="1443"/>
        </w:tabs>
        <w:spacing w:after="12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lang w:eastAsia="pl-PL"/>
        </w:rPr>
        <w:t xml:space="preserve">Wykonawca w terminie 3 dni od dnia zamieszczenia na stronie internetowej Zamawiającego informacji, o której mowa w art. 86 ust. 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t>
      </w:r>
      <w:r w:rsidRPr="00E32632">
        <w:rPr>
          <w:rFonts w:ascii="Times New Roman" w:hAnsi="Times New Roman"/>
          <w:bCs/>
          <w:color w:val="auto"/>
          <w:sz w:val="24"/>
          <w:szCs w:val="24"/>
        </w:rPr>
        <w:t xml:space="preserve">przekazuje Zamawiającemu oświadczenie o przynależności do grupy kapitałowej, o której mowa w </w:t>
      </w:r>
      <w:r w:rsidRPr="00E32632">
        <w:rPr>
          <w:rFonts w:ascii="Times New Roman" w:hAnsi="Times New Roman"/>
          <w:color w:val="auto"/>
          <w:sz w:val="24"/>
          <w:szCs w:val="24"/>
          <w:lang w:eastAsia="pl-PL"/>
        </w:rPr>
        <w:t xml:space="preserve">art. 24 </w:t>
      </w:r>
      <w:r w:rsidRPr="00E32632">
        <w:rPr>
          <w:rFonts w:ascii="Times New Roman" w:hAnsi="Times New Roman"/>
          <w:bCs/>
          <w:color w:val="auto"/>
          <w:sz w:val="24"/>
          <w:szCs w:val="24"/>
        </w:rPr>
        <w:t>ust. 1 pkt 23</w:t>
      </w:r>
      <w:r w:rsidRPr="00E32632">
        <w:rPr>
          <w:rFonts w:ascii="Times New Roman" w:hAnsi="Times New Roman"/>
          <w:color w:val="auto"/>
          <w:sz w:val="24"/>
          <w:szCs w:val="24"/>
        </w:rPr>
        <w:t xml:space="preserve"> </w:t>
      </w:r>
      <w:proofErr w:type="spellStart"/>
      <w:r w:rsidRPr="00E32632">
        <w:rPr>
          <w:rFonts w:ascii="Times New Roman" w:hAnsi="Times New Roman"/>
          <w:color w:val="auto"/>
          <w:sz w:val="24"/>
          <w:szCs w:val="24"/>
        </w:rPr>
        <w:t>Pzp</w:t>
      </w:r>
      <w:proofErr w:type="spellEnd"/>
      <w:r w:rsidRPr="00E32632">
        <w:rPr>
          <w:rFonts w:ascii="Times New Roman" w:hAnsi="Times New Roman"/>
          <w:bCs/>
          <w:color w:val="auto"/>
          <w:sz w:val="24"/>
          <w:szCs w:val="24"/>
        </w:rPr>
        <w:t>. Wraz ze złożeniem oświadczenia, wykonawca może przedstawić dowody, że powiązania z innym wykonawcą nie prowadzą do zakłócenia konkurencji w postępowaniu o udzielenie zamówienia</w:t>
      </w:r>
      <w:r w:rsidRPr="00E32632">
        <w:rPr>
          <w:rFonts w:ascii="Times New Roman" w:hAnsi="Times New Roman"/>
          <w:color w:val="auto"/>
          <w:sz w:val="24"/>
          <w:szCs w:val="24"/>
          <w:lang w:eastAsia="pl-PL"/>
        </w:rPr>
        <w:t>.</w:t>
      </w:r>
    </w:p>
    <w:p w:rsidR="00CE048A" w:rsidRPr="00E32632" w:rsidRDefault="00CD235C">
      <w:pPr>
        <w:pStyle w:val="Akapitzlist"/>
        <w:numPr>
          <w:ilvl w:val="0"/>
          <w:numId w:val="6"/>
        </w:numPr>
        <w:tabs>
          <w:tab w:val="left" w:pos="1443"/>
        </w:tabs>
        <w:spacing w:after="12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rPr>
        <w:t>Pełnomocnictwo lub inny dokument określający zakres umocowania do reprezentowania Wykonawcy, o ile ofertę składa pełnomocnik Wykonawcy.</w:t>
      </w:r>
    </w:p>
    <w:p w:rsidR="00CE048A" w:rsidRPr="00E32632" w:rsidRDefault="00CD235C">
      <w:pPr>
        <w:pStyle w:val="Akapitzlist"/>
        <w:numPr>
          <w:ilvl w:val="0"/>
          <w:numId w:val="6"/>
        </w:numPr>
        <w:tabs>
          <w:tab w:val="left" w:pos="1443"/>
        </w:tabs>
        <w:spacing w:after="120" w:line="240" w:lineRule="auto"/>
        <w:ind w:left="567" w:hanging="567"/>
        <w:jc w:val="both"/>
        <w:rPr>
          <w:rFonts w:ascii="Times New Roman" w:hAnsi="Times New Roman"/>
          <w:color w:val="auto"/>
          <w:sz w:val="24"/>
          <w:szCs w:val="24"/>
          <w:lang w:eastAsia="pl-PL"/>
        </w:rPr>
      </w:pPr>
      <w:r w:rsidRPr="00E32632">
        <w:rPr>
          <w:rFonts w:ascii="Times New Roman" w:hAnsi="Times New Roman"/>
          <w:bCs/>
          <w:color w:val="auto"/>
          <w:sz w:val="24"/>
          <w:szCs w:val="24"/>
        </w:rPr>
        <w:t>Z treści dokumentów i oświadczeń, o których mowa w pkt 6.1. – 6.</w:t>
      </w:r>
      <w:r w:rsidR="00F0326E" w:rsidRPr="00E32632">
        <w:rPr>
          <w:rFonts w:ascii="Times New Roman" w:hAnsi="Times New Roman"/>
          <w:bCs/>
          <w:color w:val="auto"/>
          <w:sz w:val="24"/>
          <w:szCs w:val="24"/>
        </w:rPr>
        <w:t>6</w:t>
      </w:r>
      <w:r w:rsidRPr="00E32632">
        <w:rPr>
          <w:rFonts w:ascii="Times New Roman" w:hAnsi="Times New Roman"/>
          <w:bCs/>
          <w:color w:val="auto"/>
          <w:sz w:val="24"/>
          <w:szCs w:val="24"/>
        </w:rPr>
        <w:t>. SIWZ musi wynikać jednoznacznie, iż postawione przez Zamawiającego warunki i wymagania zostały spełnione.</w:t>
      </w:r>
    </w:p>
    <w:p w:rsidR="00CE048A" w:rsidRPr="00E32632" w:rsidRDefault="00CD235C">
      <w:pPr>
        <w:pStyle w:val="Tekstpodstawowy"/>
        <w:numPr>
          <w:ilvl w:val="0"/>
          <w:numId w:val="1"/>
        </w:numPr>
        <w:suppressAutoHyphens w:val="0"/>
        <w:spacing w:line="240" w:lineRule="auto"/>
        <w:ind w:left="567" w:hanging="567"/>
        <w:jc w:val="both"/>
        <w:rPr>
          <w:rFonts w:ascii="Times New Roman" w:hAnsi="Times New Roman" w:cs="Times New Roman"/>
          <w:b/>
          <w:color w:val="auto"/>
          <w:sz w:val="24"/>
          <w:szCs w:val="24"/>
        </w:rPr>
      </w:pPr>
      <w:r w:rsidRPr="00E32632">
        <w:rPr>
          <w:rFonts w:ascii="Times New Roman" w:hAnsi="Times New Roman" w:cs="Times New Roman"/>
          <w:b/>
          <w:color w:val="auto"/>
          <w:sz w:val="24"/>
          <w:szCs w:val="24"/>
        </w:rPr>
        <w:t xml:space="preserve">Poleganie na zdolności innych Wykonawców </w:t>
      </w:r>
    </w:p>
    <w:p w:rsidR="00CE048A" w:rsidRPr="00E32632" w:rsidRDefault="00CD235C">
      <w:pPr>
        <w:pStyle w:val="Akapitzlist"/>
        <w:numPr>
          <w:ilvl w:val="0"/>
          <w:numId w:val="27"/>
        </w:numPr>
        <w:tabs>
          <w:tab w:val="left" w:pos="0"/>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na zasadach określonych w art. 22a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t>
      </w:r>
    </w:p>
    <w:p w:rsidR="00CE048A" w:rsidRPr="00E32632" w:rsidRDefault="00CD235C">
      <w:pPr>
        <w:pStyle w:val="Akapitzlist"/>
        <w:numPr>
          <w:ilvl w:val="0"/>
          <w:numId w:val="27"/>
        </w:numPr>
        <w:tabs>
          <w:tab w:val="left" w:pos="0"/>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do ofert załącza zobowiązanie tych podmiotów do oddania mu do dyspozycji niezbędnych zasobów na potrzeby realizacji zamówienia. Zobowiązanie takie winno określać: zakres dostępnych Wykonawcy zasobów innego podmiotu; </w:t>
      </w:r>
      <w:r w:rsidRPr="00E32632">
        <w:rPr>
          <w:rFonts w:ascii="Times New Roman" w:hAnsi="Times New Roman"/>
          <w:color w:val="auto"/>
          <w:sz w:val="24"/>
          <w:szCs w:val="24"/>
          <w:lang w:eastAsia="pl-PL"/>
        </w:rPr>
        <w:t>sposób wykorzystania zasobów innego podmiotu, przez wykonawcę, przy wykonywaniu zamówienia publicznego;</w:t>
      </w:r>
      <w:r w:rsidRPr="00E32632">
        <w:rPr>
          <w:rFonts w:ascii="Times New Roman" w:hAnsi="Times New Roman"/>
          <w:color w:val="auto"/>
          <w:sz w:val="24"/>
          <w:szCs w:val="24"/>
        </w:rPr>
        <w:t xml:space="preserve"> </w:t>
      </w:r>
      <w:r w:rsidRPr="00E32632">
        <w:rPr>
          <w:rFonts w:ascii="Times New Roman" w:hAnsi="Times New Roman"/>
          <w:color w:val="auto"/>
          <w:sz w:val="24"/>
          <w:szCs w:val="24"/>
          <w:lang w:eastAsia="pl-PL"/>
        </w:rPr>
        <w:t xml:space="preserve">zakres i okres udziału innego podmiotu przy wykonywaniu zamówienia publicznego; oraz wskazanie czy podmiot, na zdolnościach którego wykonawca polega w odniesieniu do warunków udziału w postępowaniu dotyczących </w:t>
      </w:r>
      <w:r w:rsidRPr="00E32632">
        <w:rPr>
          <w:rFonts w:ascii="Times New Roman" w:hAnsi="Times New Roman"/>
          <w:color w:val="auto"/>
          <w:sz w:val="24"/>
          <w:szCs w:val="24"/>
          <w:lang w:eastAsia="pl-PL"/>
        </w:rPr>
        <w:lastRenderedPageBreak/>
        <w:t>wykształcenia, kwalifikacji zawodowych lub doświadczenia, zrealizuje roboty budowlane lub usługi, których wskazane zdolności dotyczą</w:t>
      </w:r>
      <w:r w:rsidRPr="00E32632">
        <w:rPr>
          <w:rFonts w:ascii="Times New Roman" w:hAnsi="Times New Roman"/>
          <w:color w:val="auto"/>
          <w:sz w:val="24"/>
          <w:szCs w:val="24"/>
        </w:rPr>
        <w:t>.</w:t>
      </w:r>
    </w:p>
    <w:p w:rsidR="00CE048A" w:rsidRPr="00E32632" w:rsidRDefault="00CD235C">
      <w:pPr>
        <w:pStyle w:val="Akapitzlist"/>
        <w:numPr>
          <w:ilvl w:val="0"/>
          <w:numId w:val="27"/>
        </w:numPr>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bCs/>
          <w:color w:val="au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E048A" w:rsidRPr="00E32632" w:rsidRDefault="00CD235C">
      <w:pPr>
        <w:pStyle w:val="Akapitzlist"/>
        <w:numPr>
          <w:ilvl w:val="0"/>
          <w:numId w:val="27"/>
        </w:numPr>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lang w:eastAsia="pl-PL"/>
        </w:rPr>
        <w:t xml:space="preserve">W przypadku polegania na zdolnościach technicznych lub zawodowych lub sytuacji finansowej lub ekonomicznej innego podmiotu, podmiot ten nie może podlegać wykluczeniu z postępowania na podstawie art. 24 ust. 1 oraz 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lang w:eastAsia="pl-PL"/>
        </w:rPr>
        <w:t xml:space="preserve">. Wykonawca </w:t>
      </w:r>
      <w:r w:rsidRPr="00E32632">
        <w:rPr>
          <w:rFonts w:ascii="Times New Roman" w:hAnsi="Times New Roman"/>
          <w:bCs/>
          <w:color w:val="auto"/>
          <w:sz w:val="24"/>
          <w:szCs w:val="24"/>
        </w:rPr>
        <w:t>zamieszcza informacje o tych podmiotach w oświadczeniu, o którym mowa w pkt. 6.1 SIWZ.</w:t>
      </w:r>
    </w:p>
    <w:p w:rsidR="00CE048A" w:rsidRPr="00E32632" w:rsidRDefault="00CD235C">
      <w:pPr>
        <w:pStyle w:val="Akapitzlist"/>
        <w:numPr>
          <w:ilvl w:val="0"/>
          <w:numId w:val="27"/>
        </w:numPr>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rPr>
        <w:t xml:space="preserve">W odniesieniu do warunków dotyczących wykształcenia, kwalifikacji zawodowych lub doświadczenia, Wykonawcy mogą polegać na zdolnościach innych podmiotów, jeżeli podmioty te </w:t>
      </w:r>
      <w:r w:rsidRPr="00E32632">
        <w:rPr>
          <w:rFonts w:ascii="Times New Roman" w:hAnsi="Times New Roman"/>
          <w:b/>
          <w:color w:val="auto"/>
          <w:sz w:val="24"/>
          <w:szCs w:val="24"/>
        </w:rPr>
        <w:t>zrealizują</w:t>
      </w:r>
      <w:r w:rsidRPr="00E32632">
        <w:rPr>
          <w:rFonts w:ascii="Times New Roman" w:hAnsi="Times New Roman"/>
          <w:color w:val="auto"/>
          <w:sz w:val="24"/>
          <w:szCs w:val="24"/>
        </w:rPr>
        <w:t xml:space="preserve"> </w:t>
      </w:r>
      <w:r w:rsidRPr="00E32632">
        <w:rPr>
          <w:rFonts w:ascii="Times New Roman" w:hAnsi="Times New Roman"/>
          <w:b/>
          <w:color w:val="auto"/>
          <w:sz w:val="24"/>
          <w:szCs w:val="24"/>
        </w:rPr>
        <w:t>roboty budowlane</w:t>
      </w:r>
      <w:r w:rsidRPr="00E32632">
        <w:rPr>
          <w:rFonts w:ascii="Times New Roman" w:hAnsi="Times New Roman"/>
          <w:color w:val="auto"/>
          <w:sz w:val="24"/>
          <w:szCs w:val="24"/>
        </w:rPr>
        <w:t>, do realizacji których te zdolności są wymagane.</w:t>
      </w:r>
    </w:p>
    <w:p w:rsidR="00CE048A" w:rsidRPr="00E32632" w:rsidRDefault="00CD235C">
      <w:pPr>
        <w:pStyle w:val="Akapitzlist"/>
        <w:numPr>
          <w:ilvl w:val="0"/>
          <w:numId w:val="27"/>
        </w:numPr>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rPr>
        <w:t>Jeżeli zdolności techniczne lub zawodowe lub sytuacja finansowa lub ekonomiczna innych podmiotów, o których mowa w pkt 7.1. SIWZ nie potwierdzą spełnienia przez Wykonawcę warunków udziału w postępowaniu lub zachodzą wobec tych podmiotów podstawy wykluczenia, Zamawiający żąda, aby Wykonawca w terminie określonym przez Zamawiającego:</w:t>
      </w:r>
    </w:p>
    <w:p w:rsidR="00CE048A" w:rsidRPr="00E32632" w:rsidRDefault="00CD235C">
      <w:pPr>
        <w:pStyle w:val="Akapitzlist"/>
        <w:numPr>
          <w:ilvl w:val="0"/>
          <w:numId w:val="28"/>
        </w:numPr>
        <w:spacing w:after="0" w:line="240" w:lineRule="auto"/>
        <w:ind w:left="567" w:hanging="426"/>
        <w:jc w:val="both"/>
        <w:rPr>
          <w:rFonts w:ascii="Times New Roman" w:hAnsi="Times New Roman"/>
          <w:color w:val="auto"/>
          <w:sz w:val="24"/>
          <w:szCs w:val="24"/>
        </w:rPr>
      </w:pPr>
      <w:r w:rsidRPr="00E32632">
        <w:rPr>
          <w:rFonts w:ascii="Times New Roman" w:hAnsi="Times New Roman"/>
          <w:color w:val="auto"/>
          <w:sz w:val="24"/>
          <w:szCs w:val="24"/>
        </w:rPr>
        <w:t>zastąpił ten podmiot innym podmiotem lub podmiotami lub</w:t>
      </w:r>
    </w:p>
    <w:p w:rsidR="00CE048A" w:rsidRPr="00E32632" w:rsidRDefault="00CD235C">
      <w:pPr>
        <w:pStyle w:val="Akapitzlist"/>
        <w:numPr>
          <w:ilvl w:val="0"/>
          <w:numId w:val="28"/>
        </w:numPr>
        <w:spacing w:after="0" w:line="240" w:lineRule="auto"/>
        <w:ind w:left="567" w:hanging="426"/>
        <w:jc w:val="both"/>
        <w:rPr>
          <w:rFonts w:ascii="Times New Roman" w:hAnsi="Times New Roman"/>
          <w:color w:val="auto"/>
          <w:sz w:val="24"/>
          <w:szCs w:val="24"/>
        </w:rPr>
      </w:pPr>
      <w:r w:rsidRPr="00E32632">
        <w:rPr>
          <w:rFonts w:ascii="Times New Roman" w:hAnsi="Times New Roman"/>
          <w:color w:val="auto"/>
          <w:sz w:val="24"/>
          <w:szCs w:val="24"/>
        </w:rPr>
        <w:t>zobowiązał się do osobistego wykonania odpowiedniej części zamówienia, jeżeli wykaże zdolności techniczne lub zawodowe lub sytuację finansową lub ekonomiczną, o których mowa w pkt 5 SIWZ.</w:t>
      </w:r>
    </w:p>
    <w:p w:rsidR="00CE048A" w:rsidRPr="00E32632" w:rsidRDefault="00CD235C">
      <w:pPr>
        <w:pStyle w:val="Tekstpodstawowy"/>
        <w:numPr>
          <w:ilvl w:val="0"/>
          <w:numId w:val="1"/>
        </w:numPr>
        <w:suppressAutoHyphens w:val="0"/>
        <w:spacing w:before="120" w:after="200" w:line="240" w:lineRule="auto"/>
        <w:ind w:left="567" w:hanging="567"/>
        <w:jc w:val="both"/>
        <w:rPr>
          <w:rFonts w:ascii="Times New Roman" w:hAnsi="Times New Roman" w:cs="Times New Roman"/>
          <w:b/>
          <w:color w:val="auto"/>
          <w:sz w:val="24"/>
          <w:szCs w:val="24"/>
        </w:rPr>
      </w:pPr>
      <w:r w:rsidRPr="00E32632">
        <w:rPr>
          <w:rFonts w:ascii="Times New Roman" w:hAnsi="Times New Roman" w:cs="Times New Roman"/>
          <w:b/>
          <w:color w:val="auto"/>
          <w:sz w:val="24"/>
          <w:szCs w:val="24"/>
        </w:rPr>
        <w:t xml:space="preserve">Informacja o sposobie porozumiewania się Zamawiającego z Wykonawcami oraz przekazywania oświadczeń lub dokumentów </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rPr>
      </w:pPr>
      <w:r w:rsidRPr="00E32632">
        <w:rPr>
          <w:rFonts w:ascii="Times New Roman" w:hAnsi="Times New Roman" w:cs="Times New Roman"/>
          <w:bCs/>
          <w:color w:val="auto"/>
          <w:sz w:val="24"/>
          <w:szCs w:val="24"/>
        </w:rPr>
        <w:t xml:space="preserve">Postępowanie prowadzone jest w języku polskim. Zamawiający nie dopuszcza złożenia oferty w innym języku. </w:t>
      </w:r>
      <w:r w:rsidRPr="00E32632">
        <w:rPr>
          <w:rFonts w:ascii="Times New Roman" w:hAnsi="Times New Roman" w:cs="Times New Roman"/>
          <w:color w:val="auto"/>
          <w:sz w:val="24"/>
          <w:szCs w:val="24"/>
        </w:rPr>
        <w:t>Dokumenty sporządzone w języku obcym są składane wraz z tłumaczeniem na język polski, poświadczonym przez Wykonawcę. W przypadku wątpliwości uznaje się, iż wersja polskojęzyczna jest wersją wiążącą.</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rPr>
      </w:pPr>
      <w:r w:rsidRPr="00E32632">
        <w:rPr>
          <w:rFonts w:ascii="Times New Roman" w:hAnsi="Times New Roman" w:cs="Times New Roman"/>
          <w:color w:val="auto"/>
          <w:sz w:val="24"/>
          <w:szCs w:val="24"/>
          <w:lang w:eastAsia="pl-PL"/>
        </w:rPr>
        <w:t>Komunikacja pomiędzy Zamawiającym a Wykonawcami odbywa się za pośrednictwem operatora pocztowego w rozumieniu ustawy z dnia 23 listopada 2012 r. – Prawo pocztowe (tj. Dz. U. z 2017 r. poz. 1481), osobiście, za pośrednictwem posłańca, faksu lub przy użyciu środków komunikacji elektronicznej w rozumieniu ustawy z dnia 18 lipca 2002 r. o świadczeniu usług drogą elektroniczną (tj. Dz. U. z 2017 r. poz. 1219).</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rPr>
      </w:pPr>
      <w:r w:rsidRPr="00E32632">
        <w:rPr>
          <w:rFonts w:ascii="Times New Roman" w:hAnsi="Times New Roman" w:cs="Times New Roman"/>
          <w:color w:val="auto"/>
          <w:sz w:val="24"/>
          <w:szCs w:val="24"/>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rPr>
      </w:pPr>
      <w:r w:rsidRPr="00E32632">
        <w:rPr>
          <w:rFonts w:ascii="Times New Roman" w:hAnsi="Times New Roman" w:cs="Times New Roman"/>
          <w:color w:val="auto"/>
          <w:sz w:val="24"/>
          <w:szCs w:val="24"/>
        </w:rPr>
        <w:t>W przypadku braku potwierdzenia otrzymania wiadomości przez Wykonawcę, Zamawiający domniema, iż pismo wysłane przez Zamawiającego na numer faksu lub na adres poczty elektronicznej wskazany w ofercie zostało mu doręczone w sposób, który umożliwił Wykonawcy zapoznanie się z treścią pisma.</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rPr>
      </w:pPr>
      <w:r w:rsidRPr="00E32632">
        <w:rPr>
          <w:rFonts w:ascii="Times New Roman" w:hAnsi="Times New Roman" w:cs="Times New Roman"/>
          <w:color w:val="auto"/>
          <w:sz w:val="24"/>
          <w:szCs w:val="24"/>
        </w:rPr>
        <w:t xml:space="preserve">W korespondencji kierowanej do Zamawiającego Wykonawca winien posługiwać się numerem sprawy </w:t>
      </w:r>
      <w:r w:rsidR="007F24D9">
        <w:rPr>
          <w:rFonts w:ascii="Times New Roman" w:hAnsi="Times New Roman" w:cs="Times New Roman"/>
          <w:color w:val="auto"/>
          <w:sz w:val="24"/>
          <w:szCs w:val="24"/>
        </w:rPr>
        <w:t xml:space="preserve">– </w:t>
      </w:r>
      <w:r w:rsidR="007F24D9" w:rsidRPr="007F24D9">
        <w:rPr>
          <w:rFonts w:ascii="Times New Roman" w:hAnsi="Times New Roman" w:cs="Times New Roman"/>
          <w:b/>
          <w:color w:val="auto"/>
          <w:sz w:val="24"/>
          <w:szCs w:val="24"/>
        </w:rPr>
        <w:t>RB.III.271.2.2018 r.</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Każdy Wykonawca ma prawo zwrócić się do Zamawiającego o wyjaśnienie treści SIWZ, zgodnie z treścią art. 38 ust. 1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Zamawiający udzieli niezwłocznie wyjaśnień, zgodnie z zasadami zawartymi w art. 38 ust. 1, 1a i 1b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 xml:space="preserve">. Treść zapytań wraz z wyjaśnieniami Zamawiający przekaże Wykonawcom, </w:t>
      </w:r>
      <w:r w:rsidRPr="00E32632">
        <w:rPr>
          <w:rFonts w:ascii="Times New Roman" w:hAnsi="Times New Roman" w:cs="Times New Roman"/>
          <w:color w:val="auto"/>
          <w:sz w:val="24"/>
          <w:szCs w:val="24"/>
        </w:rPr>
        <w:lastRenderedPageBreak/>
        <w:t>którym przekazał SIWZ oraz umieści na stronie internetowej, na której dostępna jest specyfikacja, bez ujawniania źródeł zapytań.</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W uzasadnionych przypadkach, na podstawie przepisów art. 38, ust.4 i 4a pkt. 1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 xml:space="preserve">, Zamawiający może przed upływem terminu składania ofert zmienić treść SIWZ. O dokonanej zmianie niezwłocznie zawiadomi Wykonawców, którym przekazano SIWZ oraz zamieści informację o zmianie na stronie internetowej: </w:t>
      </w:r>
      <w:hyperlink w:history="1">
        <w:r w:rsidR="0093142A" w:rsidRPr="00472EDE">
          <w:rPr>
            <w:rStyle w:val="Hipercze"/>
            <w:rFonts w:ascii="Times New Roman" w:hAnsi="Times New Roman" w:cs="Times New Roman"/>
            <w:sz w:val="24"/>
            <w:szCs w:val="24"/>
          </w:rPr>
          <w:t xml:space="preserve">www.szczaniec.pl, </w:t>
        </w:r>
      </w:hyperlink>
      <w:r w:rsidR="0093142A" w:rsidRPr="0093142A">
        <w:rPr>
          <w:rFonts w:ascii="Times New Roman" w:hAnsi="Times New Roman" w:cs="Times New Roman"/>
          <w:color w:val="00B0F0"/>
          <w:sz w:val="24"/>
          <w:szCs w:val="24"/>
          <w:u w:val="single"/>
        </w:rPr>
        <w:t>www.bip.szczaniec.pl</w:t>
      </w:r>
      <w:r w:rsidRPr="00E32632">
        <w:rPr>
          <w:rFonts w:ascii="Times New Roman" w:hAnsi="Times New Roman" w:cs="Times New Roman"/>
          <w:color w:val="auto"/>
          <w:sz w:val="24"/>
          <w:szCs w:val="24"/>
        </w:rPr>
        <w:t>, na której została zamieszczona SIWZ.</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Wykonawcy zobowiązani są do dostosowana treści oferty do ewentualnych zmian SIWZ, pod rygorem zastosowania przepisów art. 89 ust. 1 pkt. 2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Zamawiający przedłuży termin składania ofert, jeśli w wyniku zmiany treści SIWZ potrzebny będzie dodatkowy czas na wprowadzenie zmian w ofertach. O przedłużeniu terminu składania ofert Zamawiający zawiadomi wszystkich Wykonawców, którzy pobrali SIWZ oraz zamieści informację na stronie internetowej: </w:t>
      </w:r>
      <w:hyperlink w:history="1">
        <w:r w:rsidR="0093142A" w:rsidRPr="00472EDE">
          <w:rPr>
            <w:rStyle w:val="Hipercze"/>
            <w:rFonts w:ascii="Times New Roman" w:hAnsi="Times New Roman" w:cs="Times New Roman"/>
            <w:sz w:val="24"/>
            <w:szCs w:val="24"/>
          </w:rPr>
          <w:t xml:space="preserve">www.szczaniec.pl, </w:t>
        </w:r>
      </w:hyperlink>
      <w:r w:rsidR="0093142A" w:rsidRPr="0093142A">
        <w:rPr>
          <w:rFonts w:ascii="Times New Roman" w:hAnsi="Times New Roman" w:cs="Times New Roman"/>
          <w:color w:val="00B0F0"/>
          <w:sz w:val="24"/>
          <w:szCs w:val="24"/>
          <w:u w:val="single"/>
        </w:rPr>
        <w:t>www.bip.szczaniec.pl</w:t>
      </w:r>
      <w:r w:rsidR="0093142A" w:rsidRPr="00E32632">
        <w:rPr>
          <w:rFonts w:ascii="Times New Roman" w:hAnsi="Times New Roman" w:cs="Times New Roman"/>
          <w:color w:val="auto"/>
          <w:sz w:val="24"/>
          <w:szCs w:val="24"/>
        </w:rPr>
        <w:t>,</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Zamawiający nie udziela żadnych wyjaśnień telefonicznie.</w:t>
      </w:r>
    </w:p>
    <w:p w:rsidR="00CE048A" w:rsidRPr="00E32632" w:rsidRDefault="00CD235C">
      <w:pPr>
        <w:pStyle w:val="Tekstpodstawowy"/>
        <w:numPr>
          <w:ilvl w:val="0"/>
          <w:numId w:val="13"/>
        </w:numPr>
        <w:tabs>
          <w:tab w:val="left" w:pos="567"/>
        </w:tabs>
        <w:spacing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Zamawiający nie przewiduje zorganizowania zebrania z Wykonawcami w celu wyjaśnienia wątpliwości dotyczących treści SIWZ.</w:t>
      </w:r>
    </w:p>
    <w:p w:rsidR="00CE048A" w:rsidRPr="00E32632" w:rsidRDefault="00CD235C">
      <w:pPr>
        <w:numPr>
          <w:ilvl w:val="0"/>
          <w:numId w:val="1"/>
        </w:numPr>
        <w:tabs>
          <w:tab w:val="left" w:pos="0"/>
        </w:tabs>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Wskazanie osób uprawnionych do porozumiewania się z Wykonawcami</w:t>
      </w:r>
    </w:p>
    <w:p w:rsidR="00CE048A" w:rsidRPr="00E32632" w:rsidRDefault="00CD235C">
      <w:pPr>
        <w:tabs>
          <w:tab w:val="left" w:pos="0"/>
        </w:tabs>
        <w:spacing w:after="120" w:line="240" w:lineRule="auto"/>
        <w:jc w:val="both"/>
        <w:rPr>
          <w:rFonts w:ascii="Times New Roman" w:hAnsi="Times New Roman"/>
          <w:color w:val="auto"/>
          <w:sz w:val="24"/>
          <w:szCs w:val="24"/>
        </w:rPr>
      </w:pPr>
      <w:r w:rsidRPr="00E32632">
        <w:rPr>
          <w:rFonts w:ascii="Times New Roman" w:hAnsi="Times New Roman"/>
          <w:color w:val="auto"/>
          <w:sz w:val="24"/>
          <w:szCs w:val="24"/>
        </w:rPr>
        <w:t xml:space="preserve">Osobą uprawnioną do porozumiewania się z Wykonawcami w sprawach procedury zamówień publicznych jest </w:t>
      </w:r>
      <w:r w:rsidR="0093142A">
        <w:rPr>
          <w:rFonts w:ascii="Times New Roman" w:hAnsi="Times New Roman"/>
          <w:color w:val="auto"/>
          <w:sz w:val="24"/>
          <w:szCs w:val="24"/>
        </w:rPr>
        <w:t>Józef Chłopowiec</w:t>
      </w:r>
      <w:r w:rsidRPr="00E32632">
        <w:rPr>
          <w:rFonts w:ascii="Times New Roman" w:hAnsi="Times New Roman"/>
          <w:color w:val="auto"/>
          <w:sz w:val="24"/>
          <w:szCs w:val="24"/>
        </w:rPr>
        <w:t xml:space="preserve">, tel. </w:t>
      </w:r>
      <w:r w:rsidR="0093142A">
        <w:rPr>
          <w:rFonts w:ascii="Times New Roman" w:hAnsi="Times New Roman"/>
          <w:color w:val="auto"/>
          <w:sz w:val="24"/>
          <w:szCs w:val="24"/>
        </w:rPr>
        <w:t>683410703</w:t>
      </w:r>
      <w:r w:rsidRPr="00E32632">
        <w:rPr>
          <w:rFonts w:ascii="Times New Roman" w:hAnsi="Times New Roman"/>
          <w:color w:val="auto"/>
          <w:sz w:val="24"/>
          <w:szCs w:val="24"/>
        </w:rPr>
        <w:t>.</w:t>
      </w:r>
    </w:p>
    <w:p w:rsidR="00CE048A" w:rsidRPr="00E32632" w:rsidRDefault="00CD235C">
      <w:pPr>
        <w:numPr>
          <w:ilvl w:val="0"/>
          <w:numId w:val="1"/>
        </w:numPr>
        <w:spacing w:after="120" w:line="240" w:lineRule="auto"/>
        <w:ind w:left="567" w:hanging="567"/>
        <w:rPr>
          <w:rFonts w:ascii="Times New Roman" w:hAnsi="Times New Roman"/>
          <w:color w:val="auto"/>
          <w:sz w:val="24"/>
          <w:szCs w:val="24"/>
        </w:rPr>
      </w:pPr>
      <w:r w:rsidRPr="00E32632">
        <w:rPr>
          <w:rFonts w:ascii="Times New Roman" w:hAnsi="Times New Roman"/>
          <w:b/>
          <w:color w:val="auto"/>
          <w:sz w:val="24"/>
          <w:szCs w:val="24"/>
        </w:rPr>
        <w:t>Wymagania dotyczące wadium</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Wykonawca zobowiązany jest do wniesienia wadium, w wysokości:</w:t>
      </w:r>
    </w:p>
    <w:p w:rsidR="00CE048A" w:rsidRPr="00E32632" w:rsidRDefault="00CD235C">
      <w:pPr>
        <w:pStyle w:val="Akapitzlist"/>
        <w:numPr>
          <w:ilvl w:val="0"/>
          <w:numId w:val="30"/>
        </w:num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 xml:space="preserve">dla części I w wysokości: </w:t>
      </w:r>
      <w:r w:rsidR="00BE3C9B" w:rsidRPr="00E32632">
        <w:rPr>
          <w:rFonts w:ascii="Times New Roman" w:hAnsi="Times New Roman"/>
          <w:color w:val="auto"/>
          <w:sz w:val="24"/>
          <w:szCs w:val="24"/>
        </w:rPr>
        <w:t>20.000</w:t>
      </w:r>
      <w:r w:rsidRPr="00E32632">
        <w:rPr>
          <w:rFonts w:ascii="Times New Roman" w:hAnsi="Times New Roman"/>
          <w:color w:val="auto"/>
          <w:sz w:val="24"/>
          <w:szCs w:val="24"/>
        </w:rPr>
        <w:t xml:space="preserve">,00 zł (słownie: </w:t>
      </w:r>
      <w:r w:rsidR="00BE3C9B" w:rsidRPr="00E32632">
        <w:rPr>
          <w:rFonts w:ascii="Times New Roman" w:hAnsi="Times New Roman"/>
          <w:color w:val="auto"/>
          <w:sz w:val="24"/>
          <w:szCs w:val="24"/>
        </w:rPr>
        <w:t>dwadzieścia</w:t>
      </w:r>
      <w:r w:rsidRPr="00E32632">
        <w:rPr>
          <w:rFonts w:ascii="Times New Roman" w:hAnsi="Times New Roman"/>
          <w:color w:val="auto"/>
          <w:sz w:val="24"/>
          <w:szCs w:val="24"/>
        </w:rPr>
        <w:t xml:space="preserve"> tysięcy złotych);</w:t>
      </w:r>
    </w:p>
    <w:p w:rsidR="00CE048A" w:rsidRPr="00E32632" w:rsidRDefault="00CD235C">
      <w:pPr>
        <w:pStyle w:val="Akapitzlist"/>
        <w:numPr>
          <w:ilvl w:val="0"/>
          <w:numId w:val="30"/>
        </w:num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 xml:space="preserve">dla części II w wysokości: </w:t>
      </w:r>
      <w:r w:rsidR="00BE3C9B" w:rsidRPr="00E32632">
        <w:rPr>
          <w:rFonts w:ascii="Times New Roman" w:hAnsi="Times New Roman"/>
          <w:color w:val="auto"/>
          <w:sz w:val="24"/>
          <w:szCs w:val="24"/>
        </w:rPr>
        <w:t>2.000</w:t>
      </w:r>
      <w:r w:rsidRPr="00E32632">
        <w:rPr>
          <w:rFonts w:ascii="Times New Roman" w:hAnsi="Times New Roman"/>
          <w:color w:val="auto"/>
          <w:sz w:val="24"/>
          <w:szCs w:val="24"/>
        </w:rPr>
        <w:t xml:space="preserve">,00 zł (słownie: </w:t>
      </w:r>
      <w:r w:rsidR="00BE3C9B" w:rsidRPr="00E32632">
        <w:rPr>
          <w:rFonts w:ascii="Times New Roman" w:hAnsi="Times New Roman"/>
          <w:color w:val="auto"/>
          <w:sz w:val="24"/>
          <w:szCs w:val="24"/>
        </w:rPr>
        <w:t>dwa</w:t>
      </w:r>
      <w:r w:rsidRPr="00E32632">
        <w:rPr>
          <w:rFonts w:ascii="Times New Roman" w:hAnsi="Times New Roman"/>
          <w:color w:val="auto"/>
          <w:sz w:val="24"/>
          <w:szCs w:val="24"/>
        </w:rPr>
        <w:t xml:space="preserve"> tysięcy złotych);</w:t>
      </w:r>
    </w:p>
    <w:p w:rsidR="00CE048A" w:rsidRPr="00E32632" w:rsidRDefault="00CD235C">
      <w:pPr>
        <w:pStyle w:val="Akapitzlist"/>
        <w:numPr>
          <w:ilvl w:val="0"/>
          <w:numId w:val="30"/>
        </w:num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 xml:space="preserve">dla części III w wysokości: </w:t>
      </w:r>
      <w:r w:rsidR="00BE3C9B" w:rsidRPr="00E32632">
        <w:rPr>
          <w:rFonts w:ascii="Times New Roman" w:hAnsi="Times New Roman"/>
          <w:color w:val="auto"/>
          <w:sz w:val="24"/>
          <w:szCs w:val="24"/>
        </w:rPr>
        <w:t>12.000</w:t>
      </w:r>
      <w:r w:rsidRPr="00E32632">
        <w:rPr>
          <w:rFonts w:ascii="Times New Roman" w:hAnsi="Times New Roman"/>
          <w:color w:val="auto"/>
          <w:sz w:val="24"/>
          <w:szCs w:val="24"/>
        </w:rPr>
        <w:t xml:space="preserve">,00 zł (słownie: </w:t>
      </w:r>
      <w:r w:rsidR="00BE3C9B" w:rsidRPr="00E32632">
        <w:rPr>
          <w:rFonts w:ascii="Times New Roman" w:hAnsi="Times New Roman"/>
          <w:color w:val="auto"/>
          <w:sz w:val="24"/>
          <w:szCs w:val="24"/>
        </w:rPr>
        <w:t xml:space="preserve">dwanaście </w:t>
      </w:r>
      <w:r w:rsidRPr="00E32632">
        <w:rPr>
          <w:rFonts w:ascii="Times New Roman" w:hAnsi="Times New Roman"/>
          <w:color w:val="auto"/>
          <w:sz w:val="24"/>
          <w:szCs w:val="24"/>
        </w:rPr>
        <w:t>tysięcy złotych).</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Wadium należy wnieść przed upływem terminu składania ofert.</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Formy i zasady wnoszenia wadium reguluje art. 45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CE048A" w:rsidRPr="00E32632" w:rsidRDefault="00CD235C">
      <w:pPr>
        <w:pStyle w:val="Akapitzlist"/>
        <w:numPr>
          <w:ilvl w:val="0"/>
          <w:numId w:val="29"/>
        </w:numPr>
        <w:spacing w:after="0" w:line="240" w:lineRule="auto"/>
        <w:ind w:left="567" w:hanging="567"/>
        <w:jc w:val="both"/>
        <w:rPr>
          <w:rFonts w:ascii="Times New Roman" w:hAnsi="Times New Roman"/>
          <w:bCs/>
          <w:color w:val="auto"/>
          <w:sz w:val="24"/>
          <w:szCs w:val="24"/>
        </w:rPr>
      </w:pPr>
      <w:r w:rsidRPr="00E32632">
        <w:rPr>
          <w:rFonts w:ascii="Times New Roman" w:hAnsi="Times New Roman"/>
          <w:color w:val="auto"/>
          <w:sz w:val="24"/>
          <w:szCs w:val="24"/>
        </w:rPr>
        <w:t xml:space="preserve">Wadium wnoszone w pieniądzu należy wpłacić przelewem na następujący rachunek bankowy Zamawiającego </w:t>
      </w:r>
      <w:r w:rsidR="00DA55D3" w:rsidRPr="00DA55D3">
        <w:rPr>
          <w:rFonts w:ascii="Times New Roman" w:hAnsi="Times New Roman"/>
          <w:bCs/>
          <w:sz w:val="24"/>
          <w:szCs w:val="24"/>
        </w:rPr>
        <w:t xml:space="preserve">nr konta - </w:t>
      </w:r>
      <w:r w:rsidR="00DA55D3" w:rsidRPr="00DA55D3">
        <w:rPr>
          <w:rStyle w:val="Pogrubienie"/>
          <w:rFonts w:ascii="Times New Roman" w:hAnsi="Times New Roman"/>
          <w:szCs w:val="24"/>
        </w:rPr>
        <w:t>82 8367 0000 0062 3283 2006 0112</w:t>
      </w:r>
      <w:r w:rsidR="00DA55D3">
        <w:rPr>
          <w:rStyle w:val="Pogrubienie"/>
          <w:rFonts w:ascii="Times New Roman" w:hAnsi="Times New Roman"/>
          <w:szCs w:val="24"/>
        </w:rPr>
        <w:t xml:space="preserve"> </w:t>
      </w:r>
      <w:r w:rsidR="00DA55D3" w:rsidRPr="00DA55D3">
        <w:rPr>
          <w:rFonts w:ascii="Times New Roman" w:hAnsi="Times New Roman"/>
          <w:bCs/>
          <w:i/>
          <w:sz w:val="24"/>
          <w:szCs w:val="24"/>
        </w:rPr>
        <w:t xml:space="preserve"> </w:t>
      </w:r>
      <w:r w:rsidR="00DA55D3">
        <w:rPr>
          <w:rFonts w:ascii="Times New Roman" w:hAnsi="Times New Roman"/>
          <w:bCs/>
          <w:i/>
          <w:sz w:val="24"/>
          <w:szCs w:val="24"/>
        </w:rPr>
        <w:t>/</w:t>
      </w:r>
      <w:r w:rsidRPr="00E32632">
        <w:rPr>
          <w:rFonts w:ascii="Times New Roman" w:hAnsi="Times New Roman"/>
          <w:color w:val="auto"/>
          <w:sz w:val="24"/>
          <w:szCs w:val="24"/>
        </w:rPr>
        <w:t xml:space="preserve"> </w:t>
      </w:r>
      <w:r w:rsidRPr="00DA55D3">
        <w:rPr>
          <w:rFonts w:ascii="Times New Roman" w:hAnsi="Times New Roman"/>
          <w:b/>
          <w:color w:val="auto"/>
          <w:sz w:val="24"/>
          <w:szCs w:val="24"/>
        </w:rPr>
        <w:t xml:space="preserve">z dopiskiem: </w:t>
      </w:r>
      <w:r w:rsidR="00DA55D3" w:rsidRPr="00DA55D3">
        <w:rPr>
          <w:rFonts w:ascii="Times New Roman" w:hAnsi="Times New Roman"/>
          <w:b/>
          <w:color w:val="auto"/>
          <w:sz w:val="24"/>
          <w:szCs w:val="24"/>
        </w:rPr>
        <w:t xml:space="preserve">w zależności od zakresu </w:t>
      </w:r>
      <w:r w:rsidR="007F24D9">
        <w:rPr>
          <w:rFonts w:ascii="Times New Roman" w:hAnsi="Times New Roman"/>
          <w:b/>
          <w:color w:val="auto"/>
          <w:sz w:val="24"/>
          <w:szCs w:val="24"/>
        </w:rPr>
        <w:t xml:space="preserve">robót w </w:t>
      </w:r>
      <w:r w:rsidR="00DA55D3" w:rsidRPr="00DA55D3">
        <w:rPr>
          <w:rFonts w:ascii="Times New Roman" w:hAnsi="Times New Roman"/>
          <w:b/>
          <w:color w:val="auto"/>
          <w:sz w:val="24"/>
          <w:szCs w:val="24"/>
        </w:rPr>
        <w:t>złożonej ofer</w:t>
      </w:r>
      <w:r w:rsidR="007F24D9">
        <w:rPr>
          <w:rFonts w:ascii="Times New Roman" w:hAnsi="Times New Roman"/>
          <w:b/>
          <w:color w:val="auto"/>
          <w:sz w:val="24"/>
          <w:szCs w:val="24"/>
        </w:rPr>
        <w:t>cie</w:t>
      </w:r>
      <w:r w:rsidR="00DA55D3" w:rsidRPr="00DA55D3">
        <w:rPr>
          <w:rFonts w:ascii="Times New Roman" w:hAnsi="Times New Roman"/>
          <w:b/>
          <w:color w:val="auto"/>
          <w:sz w:val="24"/>
          <w:szCs w:val="24"/>
        </w:rPr>
        <w:t>/</w:t>
      </w:r>
      <w:r w:rsidR="00DA55D3">
        <w:rPr>
          <w:rFonts w:ascii="Times New Roman" w:hAnsi="Times New Roman"/>
          <w:b/>
          <w:color w:val="auto"/>
          <w:sz w:val="24"/>
          <w:szCs w:val="24"/>
        </w:rPr>
        <w:t>,</w:t>
      </w:r>
      <w:r w:rsidRPr="00E32632">
        <w:rPr>
          <w:rFonts w:ascii="Times New Roman" w:hAnsi="Times New Roman"/>
          <w:color w:val="auto"/>
          <w:sz w:val="24"/>
          <w:szCs w:val="24"/>
        </w:rPr>
        <w:t xml:space="preserve"> przed upływem terminu składania ofert.</w:t>
      </w:r>
      <w:r w:rsidRPr="00E32632">
        <w:rPr>
          <w:rFonts w:ascii="Times New Roman" w:hAnsi="Times New Roman"/>
          <w:bCs/>
          <w:color w:val="auto"/>
          <w:sz w:val="24"/>
          <w:szCs w:val="24"/>
        </w:rPr>
        <w:t xml:space="preserve"> </w:t>
      </w:r>
      <w:r w:rsidRPr="00E32632">
        <w:rPr>
          <w:rFonts w:ascii="Times New Roman" w:hAnsi="Times New Roman"/>
          <w:color w:val="auto"/>
          <w:sz w:val="24"/>
          <w:szCs w:val="24"/>
        </w:rPr>
        <w:t>Wniesienie wadium w pieniądzu za pomocą przelewu bankowego, Zamawiający będzie uważał za skuteczne tylko wówczas, gdy bank prowadzący rachunek Zamawiającego potwierdzi, że otrzymał taki przelew przed upływem terminu składania ofert, zaś dowód wniesienia wadium powinien być dołączony do oferty.</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Wadium w innej formie niż pieniądz należy złożyć w formie oryginału w </w:t>
      </w:r>
      <w:r w:rsidR="00DA55D3">
        <w:rPr>
          <w:rFonts w:ascii="Times New Roman" w:hAnsi="Times New Roman"/>
          <w:color w:val="auto"/>
          <w:sz w:val="24"/>
          <w:szCs w:val="24"/>
        </w:rPr>
        <w:t>Sekretariacie Urzędu Gminy w Szczańcu pok. nr 1</w:t>
      </w:r>
      <w:r w:rsidRPr="00E32632">
        <w:rPr>
          <w:rFonts w:ascii="Times New Roman" w:hAnsi="Times New Roman"/>
          <w:color w:val="auto"/>
          <w:sz w:val="24"/>
          <w:szCs w:val="24"/>
        </w:rPr>
        <w:t>, a kserokopię potwierdzoną za zgodność z oryginałem przez osobę uprawnioną do składania oświadczeń woli w imieniu wykonawcy dołączyć do oferty.</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Wadium musi obejmować cały okres związania ofertą. </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 treści gwarancji/poręczenia winno wynikać bezwarunkowe, na każde żądanie zgłoszone przez Zamawiającego w terminie związania ofertą, zobowiązanie Gwaranta do wypłaty Zamawiającemu pełnej kwoty wadium w okolicznościach określonych w art. 46 ust. 4a i 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Zamawiający zwraca wadium wszystkim wykonawcom niezwłocznie po wyborze oferty najkorzystniejszej lub unieważnieniu postępowania, zgodnie z zasadami określonymi w art. 46 </w:t>
      </w:r>
      <w:proofErr w:type="spellStart"/>
      <w:r w:rsidRPr="00E32632">
        <w:rPr>
          <w:rFonts w:ascii="Times New Roman" w:hAnsi="Times New Roman"/>
          <w:color w:val="auto"/>
          <w:sz w:val="24"/>
          <w:szCs w:val="24"/>
        </w:rPr>
        <w:t>Pzp</w:t>
      </w:r>
      <w:proofErr w:type="spellEnd"/>
      <w:r w:rsidRPr="00E32632">
        <w:rPr>
          <w:rFonts w:ascii="Times New Roman" w:hAnsi="Times New Roman"/>
          <w:iCs/>
          <w:color w:val="auto"/>
          <w:sz w:val="24"/>
          <w:szCs w:val="24"/>
        </w:rPr>
        <w:t>.</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CE048A" w:rsidRPr="00E32632" w:rsidRDefault="00CD235C">
      <w:pPr>
        <w:pStyle w:val="Akapitzlist"/>
        <w:numPr>
          <w:ilvl w:val="0"/>
          <w:numId w:val="29"/>
        </w:numPr>
        <w:spacing w:after="0" w:line="240" w:lineRule="auto"/>
        <w:ind w:left="567" w:right="-108" w:hanging="567"/>
        <w:jc w:val="both"/>
        <w:rPr>
          <w:rFonts w:ascii="Times New Roman" w:hAnsi="Times New Roman"/>
          <w:color w:val="auto"/>
          <w:sz w:val="24"/>
          <w:szCs w:val="24"/>
        </w:rPr>
      </w:pPr>
      <w:r w:rsidRPr="00E32632">
        <w:rPr>
          <w:rFonts w:ascii="Times New Roman" w:hAnsi="Times New Roman"/>
          <w:color w:val="auto"/>
          <w:sz w:val="24"/>
          <w:szCs w:val="24"/>
        </w:rPr>
        <w:lastRenderedPageBreak/>
        <w:t>Zamawiający zwraca niezwłocznie wadium na wniosek Wykonawcy, który wycofał ofertę przed upływem terminu składania ofert.</w:t>
      </w:r>
    </w:p>
    <w:p w:rsidR="00CE048A" w:rsidRPr="00E32632" w:rsidRDefault="00CD235C">
      <w:pPr>
        <w:pStyle w:val="Akapitzlist"/>
        <w:numPr>
          <w:ilvl w:val="0"/>
          <w:numId w:val="29"/>
        </w:numPr>
        <w:spacing w:after="0" w:line="240" w:lineRule="auto"/>
        <w:ind w:left="567" w:right="-108" w:hanging="567"/>
        <w:jc w:val="both"/>
        <w:rPr>
          <w:rFonts w:ascii="Times New Roman" w:hAnsi="Times New Roman"/>
          <w:color w:val="auto"/>
          <w:sz w:val="24"/>
          <w:szCs w:val="24"/>
        </w:rPr>
      </w:pPr>
      <w:r w:rsidRPr="00E32632">
        <w:rPr>
          <w:rFonts w:ascii="Times New Roman" w:hAnsi="Times New Roman"/>
          <w:color w:val="auto"/>
          <w:sz w:val="24"/>
          <w:szCs w:val="24"/>
        </w:rPr>
        <w:t>Zamawiający żąda ponownego wniesienia wadium przez Wykonawcę, któremu zwrócono wadium na podstawie pkt 10.8 SIWZ, jeżeli w wyniku rozstrzygnięcia odwołania jego oferta została wybrana jako najkorzystniejsza. Wykonawca wnosi wadium w terminie określonym przez Zamawiającego.</w:t>
      </w:r>
    </w:p>
    <w:p w:rsidR="00CE048A" w:rsidRPr="00E32632" w:rsidRDefault="00CD235C">
      <w:pPr>
        <w:pStyle w:val="Akapitzlist"/>
        <w:numPr>
          <w:ilvl w:val="0"/>
          <w:numId w:val="29"/>
        </w:numPr>
        <w:spacing w:after="0" w:line="240" w:lineRule="auto"/>
        <w:ind w:left="567" w:right="-108" w:hanging="567"/>
        <w:jc w:val="both"/>
        <w:rPr>
          <w:rFonts w:ascii="Times New Roman" w:hAnsi="Times New Roman"/>
          <w:color w:val="auto"/>
          <w:sz w:val="24"/>
          <w:szCs w:val="24"/>
        </w:rPr>
      </w:pPr>
      <w:r w:rsidRPr="00E32632">
        <w:rPr>
          <w:rFonts w:ascii="Times New Roman" w:eastAsia="TimesNewRoman" w:hAnsi="Times New Roman"/>
          <w:color w:val="auto"/>
          <w:sz w:val="24"/>
          <w:szCs w:val="24"/>
          <w:lang w:eastAsia="pl-PL"/>
        </w:rPr>
        <w:t>Zamawiający zatrzymuje wadium wraz z odsetkami, jeżeli wykon</w:t>
      </w:r>
      <w:r w:rsidR="00A65C2E" w:rsidRPr="00E32632">
        <w:rPr>
          <w:rFonts w:ascii="Times New Roman" w:eastAsia="TimesNewRoman" w:hAnsi="Times New Roman"/>
          <w:color w:val="auto"/>
          <w:sz w:val="24"/>
          <w:szCs w:val="24"/>
          <w:lang w:eastAsia="pl-PL"/>
        </w:rPr>
        <w:t xml:space="preserve">awca w odpowiedzi na wezwanie, </w:t>
      </w:r>
      <w:r w:rsidRPr="00E32632">
        <w:rPr>
          <w:rFonts w:ascii="Times New Roman" w:eastAsia="TimesNewRoman" w:hAnsi="Times New Roman"/>
          <w:color w:val="auto"/>
          <w:sz w:val="24"/>
          <w:szCs w:val="24"/>
          <w:lang w:eastAsia="pl-PL"/>
        </w:rPr>
        <w:t xml:space="preserve">o którym mowa w art. 26 ust. 3 i 3a </w:t>
      </w:r>
      <w:proofErr w:type="spellStart"/>
      <w:r w:rsidRPr="00E32632">
        <w:rPr>
          <w:rFonts w:ascii="Times New Roman" w:hAnsi="Times New Roman"/>
          <w:color w:val="auto"/>
          <w:sz w:val="24"/>
          <w:szCs w:val="24"/>
        </w:rPr>
        <w:t>Pzp</w:t>
      </w:r>
      <w:proofErr w:type="spellEnd"/>
      <w:r w:rsidRPr="00E32632">
        <w:rPr>
          <w:rFonts w:ascii="Times New Roman" w:eastAsia="TimesNewRoman" w:hAnsi="Times New Roman"/>
          <w:color w:val="auto"/>
          <w:sz w:val="24"/>
          <w:szCs w:val="24"/>
          <w:lang w:eastAsia="pl-PL"/>
        </w:rPr>
        <w:t xml:space="preserve">, z przyczyn leżących po jego stronie, nie złożył oświadczeń lub dokumentów potwierdzających okoliczności, o których mowa w art. 25 ust. 1 </w:t>
      </w:r>
      <w:proofErr w:type="spellStart"/>
      <w:r w:rsidRPr="00E32632">
        <w:rPr>
          <w:rFonts w:ascii="Times New Roman" w:hAnsi="Times New Roman"/>
          <w:color w:val="auto"/>
          <w:sz w:val="24"/>
          <w:szCs w:val="24"/>
        </w:rPr>
        <w:t>Pzp</w:t>
      </w:r>
      <w:proofErr w:type="spellEnd"/>
      <w:r w:rsidR="00A65C2E" w:rsidRPr="00E32632">
        <w:rPr>
          <w:rFonts w:ascii="Times New Roman" w:eastAsia="TimesNewRoman" w:hAnsi="Times New Roman"/>
          <w:color w:val="auto"/>
          <w:sz w:val="24"/>
          <w:szCs w:val="24"/>
          <w:lang w:eastAsia="pl-PL"/>
        </w:rPr>
        <w:t xml:space="preserve">, oświadczenia, </w:t>
      </w:r>
      <w:r w:rsidRPr="00E32632">
        <w:rPr>
          <w:rFonts w:ascii="Times New Roman" w:eastAsia="TimesNewRoman" w:hAnsi="Times New Roman"/>
          <w:color w:val="auto"/>
          <w:sz w:val="24"/>
          <w:szCs w:val="24"/>
          <w:lang w:eastAsia="pl-PL"/>
        </w:rPr>
        <w:t xml:space="preserve">o którym mowa w art. 25a ust. 1 </w:t>
      </w:r>
      <w:proofErr w:type="spellStart"/>
      <w:r w:rsidRPr="00E32632">
        <w:rPr>
          <w:rFonts w:ascii="Times New Roman" w:hAnsi="Times New Roman"/>
          <w:color w:val="auto"/>
          <w:sz w:val="24"/>
          <w:szCs w:val="24"/>
        </w:rPr>
        <w:t>Pzp</w:t>
      </w:r>
      <w:proofErr w:type="spellEnd"/>
      <w:r w:rsidRPr="00E32632">
        <w:rPr>
          <w:rFonts w:ascii="Times New Roman" w:eastAsia="TimesNewRoman" w:hAnsi="Times New Roman"/>
          <w:color w:val="auto"/>
          <w:sz w:val="24"/>
          <w:szCs w:val="24"/>
          <w:lang w:eastAsia="pl-PL"/>
        </w:rPr>
        <w:t>, pełnomocnictw lub nie wyraził zgody na</w:t>
      </w:r>
      <w:r w:rsidR="00A65C2E" w:rsidRPr="00E32632">
        <w:rPr>
          <w:rFonts w:ascii="Times New Roman" w:eastAsia="TimesNewRoman" w:hAnsi="Times New Roman"/>
          <w:color w:val="auto"/>
          <w:sz w:val="24"/>
          <w:szCs w:val="24"/>
          <w:lang w:eastAsia="pl-PL"/>
        </w:rPr>
        <w:t xml:space="preserve"> poprawienie omyłki, </w:t>
      </w:r>
      <w:r w:rsidRPr="00E32632">
        <w:rPr>
          <w:rFonts w:ascii="Times New Roman" w:eastAsia="TimesNewRoman" w:hAnsi="Times New Roman"/>
          <w:color w:val="auto"/>
          <w:sz w:val="24"/>
          <w:szCs w:val="24"/>
          <w:lang w:eastAsia="pl-PL"/>
        </w:rPr>
        <w:t xml:space="preserve">o której mowa w art. 87 ust. 2 pkt 3 </w:t>
      </w:r>
      <w:proofErr w:type="spellStart"/>
      <w:r w:rsidRPr="00E32632">
        <w:rPr>
          <w:rFonts w:ascii="Times New Roman" w:hAnsi="Times New Roman"/>
          <w:color w:val="auto"/>
          <w:sz w:val="24"/>
          <w:szCs w:val="24"/>
        </w:rPr>
        <w:t>Pzp</w:t>
      </w:r>
      <w:proofErr w:type="spellEnd"/>
      <w:r w:rsidRPr="00E32632">
        <w:rPr>
          <w:rFonts w:ascii="Times New Roman" w:eastAsia="TimesNewRoman" w:hAnsi="Times New Roman"/>
          <w:color w:val="auto"/>
          <w:sz w:val="24"/>
          <w:szCs w:val="24"/>
          <w:lang w:eastAsia="pl-PL"/>
        </w:rPr>
        <w:t>, co spowodowało brak możliwości wybrania oferty złożonej przez wykonawcę jako najkorzystniejszej.</w:t>
      </w:r>
    </w:p>
    <w:p w:rsidR="00CE048A" w:rsidRPr="00E32632" w:rsidRDefault="00CD235C">
      <w:pPr>
        <w:pStyle w:val="Akapitzlist"/>
        <w:numPr>
          <w:ilvl w:val="0"/>
          <w:numId w:val="29"/>
        </w:numPr>
        <w:spacing w:after="0" w:line="240" w:lineRule="auto"/>
        <w:ind w:left="567" w:right="-108" w:hanging="567"/>
        <w:jc w:val="both"/>
        <w:rPr>
          <w:rFonts w:ascii="Times New Roman" w:hAnsi="Times New Roman"/>
          <w:color w:val="auto"/>
          <w:sz w:val="24"/>
          <w:szCs w:val="24"/>
        </w:rPr>
      </w:pPr>
      <w:r w:rsidRPr="00E32632">
        <w:rPr>
          <w:rFonts w:ascii="Times New Roman" w:hAnsi="Times New Roman"/>
          <w:color w:val="auto"/>
          <w:sz w:val="24"/>
          <w:szCs w:val="24"/>
          <w:lang w:eastAsia="pl-PL"/>
        </w:rPr>
        <w:t xml:space="preserve">Zamawiający zatrzymuje wadium wraz z odsetkami, jeżeli Wykonawca, którego oferta została wybrana: </w:t>
      </w:r>
    </w:p>
    <w:p w:rsidR="00CE048A" w:rsidRPr="00E32632" w:rsidRDefault="00CD235C">
      <w:pPr>
        <w:numPr>
          <w:ilvl w:val="1"/>
          <w:numId w:val="31"/>
        </w:numPr>
        <w:spacing w:after="0" w:line="240" w:lineRule="auto"/>
        <w:ind w:left="567" w:hanging="425"/>
        <w:rPr>
          <w:rFonts w:ascii="Times New Roman" w:hAnsi="Times New Roman"/>
          <w:color w:val="auto"/>
          <w:sz w:val="24"/>
          <w:szCs w:val="24"/>
          <w:lang w:eastAsia="pl-PL"/>
        </w:rPr>
      </w:pPr>
      <w:r w:rsidRPr="00E32632">
        <w:rPr>
          <w:rFonts w:ascii="Times New Roman" w:hAnsi="Times New Roman"/>
          <w:color w:val="auto"/>
          <w:sz w:val="24"/>
          <w:szCs w:val="24"/>
          <w:lang w:eastAsia="pl-PL"/>
        </w:rPr>
        <w:t xml:space="preserve">odmówił podpisania umowy w sprawie zamówienia publicznego na warunkach określonych w ofercie; </w:t>
      </w:r>
    </w:p>
    <w:p w:rsidR="00CE048A" w:rsidRPr="00E32632" w:rsidRDefault="00CD235C">
      <w:pPr>
        <w:numPr>
          <w:ilvl w:val="1"/>
          <w:numId w:val="31"/>
        </w:numPr>
        <w:spacing w:after="0" w:line="240" w:lineRule="auto"/>
        <w:ind w:left="567" w:hanging="425"/>
        <w:rPr>
          <w:rFonts w:ascii="Times New Roman" w:hAnsi="Times New Roman"/>
          <w:color w:val="auto"/>
          <w:sz w:val="24"/>
          <w:szCs w:val="24"/>
          <w:lang w:eastAsia="pl-PL"/>
        </w:rPr>
      </w:pPr>
      <w:r w:rsidRPr="00E32632">
        <w:rPr>
          <w:rFonts w:ascii="Times New Roman" w:hAnsi="Times New Roman"/>
          <w:color w:val="auto"/>
          <w:sz w:val="24"/>
          <w:szCs w:val="24"/>
          <w:lang w:eastAsia="pl-PL"/>
        </w:rPr>
        <w:t xml:space="preserve">nie wniósł wymaganego zabezpieczenia należytego wykonania umowy; </w:t>
      </w:r>
    </w:p>
    <w:p w:rsidR="00CE048A" w:rsidRPr="00E32632" w:rsidRDefault="00CD235C">
      <w:pPr>
        <w:numPr>
          <w:ilvl w:val="1"/>
          <w:numId w:val="31"/>
        </w:numPr>
        <w:spacing w:after="120" w:line="240" w:lineRule="auto"/>
        <w:ind w:left="567" w:right="-108" w:hanging="425"/>
        <w:jc w:val="both"/>
        <w:rPr>
          <w:rFonts w:ascii="Times New Roman" w:hAnsi="Times New Roman"/>
          <w:color w:val="auto"/>
          <w:sz w:val="24"/>
          <w:szCs w:val="24"/>
        </w:rPr>
      </w:pPr>
      <w:r w:rsidRPr="00E32632">
        <w:rPr>
          <w:rFonts w:ascii="Times New Roman" w:hAnsi="Times New Roman"/>
          <w:color w:val="auto"/>
          <w:sz w:val="24"/>
          <w:szCs w:val="24"/>
          <w:lang w:eastAsia="pl-PL"/>
        </w:rPr>
        <w:t>zawarcie umowy w sprawie zamówienia publicznego</w:t>
      </w:r>
      <w:r w:rsidRPr="00E32632">
        <w:rPr>
          <w:rFonts w:ascii="Times New Roman" w:hAnsi="Times New Roman"/>
          <w:color w:val="auto"/>
          <w:sz w:val="24"/>
          <w:szCs w:val="24"/>
        </w:rPr>
        <w:t xml:space="preserve"> stało się niemożliwe z przyczyn leżących po stronie wykonawcy.</w:t>
      </w:r>
    </w:p>
    <w:p w:rsidR="00CE048A" w:rsidRPr="00E32632" w:rsidRDefault="00CD235C">
      <w:pPr>
        <w:numPr>
          <w:ilvl w:val="0"/>
          <w:numId w:val="1"/>
        </w:numPr>
        <w:spacing w:after="120" w:line="240" w:lineRule="auto"/>
        <w:ind w:left="567" w:hanging="567"/>
        <w:rPr>
          <w:rFonts w:ascii="Times New Roman" w:hAnsi="Times New Roman"/>
          <w:color w:val="auto"/>
          <w:sz w:val="24"/>
          <w:szCs w:val="24"/>
        </w:rPr>
      </w:pPr>
      <w:r w:rsidRPr="00E32632">
        <w:rPr>
          <w:rFonts w:ascii="Times New Roman" w:hAnsi="Times New Roman"/>
          <w:b/>
          <w:color w:val="auto"/>
          <w:sz w:val="24"/>
          <w:szCs w:val="24"/>
        </w:rPr>
        <w:t>Termin związania ofertą</w:t>
      </w:r>
    </w:p>
    <w:p w:rsidR="00CE048A" w:rsidRPr="00E32632" w:rsidRDefault="00CD235C">
      <w:pPr>
        <w:tabs>
          <w:tab w:val="left" w:pos="0"/>
        </w:tabs>
        <w:spacing w:after="120" w:line="240" w:lineRule="auto"/>
        <w:rPr>
          <w:rFonts w:ascii="Times New Roman" w:hAnsi="Times New Roman"/>
          <w:b/>
          <w:color w:val="auto"/>
          <w:sz w:val="24"/>
          <w:szCs w:val="24"/>
        </w:rPr>
      </w:pPr>
      <w:r w:rsidRPr="00E32632">
        <w:rPr>
          <w:rFonts w:ascii="Times New Roman" w:hAnsi="Times New Roman"/>
          <w:color w:val="auto"/>
          <w:sz w:val="24"/>
          <w:szCs w:val="24"/>
        </w:rPr>
        <w:t xml:space="preserve">Każdy z Wykonawców będzie związany złożoną ofertą przez 30 dni. </w:t>
      </w:r>
    </w:p>
    <w:p w:rsidR="00CE048A" w:rsidRPr="00E32632" w:rsidRDefault="00CD235C">
      <w:pPr>
        <w:numPr>
          <w:ilvl w:val="0"/>
          <w:numId w:val="1"/>
        </w:numPr>
        <w:spacing w:after="120" w:line="240" w:lineRule="auto"/>
        <w:ind w:left="567" w:hanging="567"/>
        <w:jc w:val="both"/>
        <w:rPr>
          <w:rFonts w:ascii="Times New Roman" w:hAnsi="Times New Roman"/>
          <w:color w:val="auto"/>
          <w:sz w:val="24"/>
          <w:szCs w:val="24"/>
        </w:rPr>
      </w:pPr>
      <w:r w:rsidRPr="00E32632">
        <w:rPr>
          <w:rFonts w:ascii="Times New Roman" w:hAnsi="Times New Roman"/>
          <w:b/>
          <w:color w:val="auto"/>
          <w:sz w:val="24"/>
          <w:szCs w:val="24"/>
        </w:rPr>
        <w:t>Opis sposobu przygotowywania ofert:</w:t>
      </w:r>
    </w:p>
    <w:p w:rsidR="00CE048A" w:rsidRPr="00E32632" w:rsidRDefault="00CD235C">
      <w:pPr>
        <w:pStyle w:val="WW-Tekstpodstawowywcity3"/>
        <w:numPr>
          <w:ilvl w:val="0"/>
          <w:numId w:val="10"/>
        </w:numPr>
        <w:tabs>
          <w:tab w:val="left" w:pos="550"/>
        </w:tabs>
        <w:ind w:left="550" w:hanging="550"/>
        <w:rPr>
          <w:rFonts w:ascii="Times New Roman" w:hAnsi="Times New Roman"/>
          <w:color w:val="auto"/>
          <w:sz w:val="24"/>
          <w:szCs w:val="24"/>
        </w:rPr>
      </w:pPr>
      <w:r w:rsidRPr="00E32632">
        <w:rPr>
          <w:rFonts w:ascii="Times New Roman" w:hAnsi="Times New Roman"/>
          <w:color w:val="auto"/>
          <w:sz w:val="24"/>
          <w:szCs w:val="24"/>
          <w:lang w:eastAsia="pl-PL"/>
        </w:rPr>
        <w:t>Wykonawca składa ofertę, pod rygorem nieważności, w formie pisemnej. Zamawiający nie dopuszcza składania oferty w postaci elektronicznej.</w:t>
      </w:r>
    </w:p>
    <w:p w:rsidR="00CE048A" w:rsidRPr="00E32632" w:rsidRDefault="00CD235C">
      <w:pPr>
        <w:pStyle w:val="WW-Tekstpodstawowywcity3"/>
        <w:numPr>
          <w:ilvl w:val="0"/>
          <w:numId w:val="10"/>
        </w:numPr>
        <w:tabs>
          <w:tab w:val="left" w:pos="550"/>
        </w:tabs>
        <w:ind w:left="550" w:hanging="550"/>
        <w:rPr>
          <w:rFonts w:ascii="Times New Roman" w:hAnsi="Times New Roman"/>
          <w:color w:val="auto"/>
          <w:sz w:val="24"/>
          <w:szCs w:val="24"/>
        </w:rPr>
      </w:pPr>
      <w:r w:rsidRPr="00E32632">
        <w:rPr>
          <w:rFonts w:ascii="Times New Roman" w:hAnsi="Times New Roman"/>
          <w:color w:val="auto"/>
          <w:sz w:val="24"/>
          <w:szCs w:val="24"/>
        </w:rPr>
        <w:t>Treść oferty musi odpowiadać SIWZ.</w:t>
      </w:r>
    </w:p>
    <w:p w:rsidR="00CE048A" w:rsidRPr="00E32632" w:rsidRDefault="00CD235C">
      <w:pPr>
        <w:pStyle w:val="WW-Tekstpodstawowywcity3"/>
        <w:numPr>
          <w:ilvl w:val="0"/>
          <w:numId w:val="10"/>
        </w:numPr>
        <w:tabs>
          <w:tab w:val="left" w:pos="550"/>
        </w:tabs>
        <w:ind w:left="550" w:hanging="550"/>
        <w:rPr>
          <w:rFonts w:ascii="Times New Roman" w:hAnsi="Times New Roman"/>
          <w:color w:val="auto"/>
          <w:sz w:val="24"/>
          <w:szCs w:val="24"/>
        </w:rPr>
      </w:pPr>
      <w:r w:rsidRPr="00E32632">
        <w:rPr>
          <w:rFonts w:ascii="Times New Roman" w:hAnsi="Times New Roman"/>
          <w:color w:val="auto"/>
          <w:sz w:val="24"/>
          <w:szCs w:val="24"/>
        </w:rPr>
        <w:t>Wykonawca jest zobowiązany do złożenia kompletu dokumentacji ofertowej. W tym celu Wykonawca składa:</w:t>
      </w:r>
    </w:p>
    <w:p w:rsidR="00CE048A" w:rsidRPr="00E32632" w:rsidRDefault="00CD235C">
      <w:pPr>
        <w:pStyle w:val="WW-Tekstpodstawowywcity3"/>
        <w:numPr>
          <w:ilvl w:val="0"/>
          <w:numId w:val="3"/>
        </w:numPr>
        <w:ind w:left="567" w:hanging="426"/>
        <w:rPr>
          <w:rFonts w:ascii="Times New Roman" w:hAnsi="Times New Roman"/>
          <w:color w:val="auto"/>
          <w:sz w:val="24"/>
          <w:szCs w:val="24"/>
        </w:rPr>
      </w:pPr>
      <w:r w:rsidRPr="00E32632">
        <w:rPr>
          <w:rFonts w:ascii="Times New Roman" w:hAnsi="Times New Roman"/>
          <w:color w:val="auto"/>
          <w:sz w:val="24"/>
          <w:szCs w:val="24"/>
        </w:rPr>
        <w:t>jedną ofertę, na każdą z części zamówienia,</w:t>
      </w:r>
      <w:r w:rsidR="00461C5C" w:rsidRPr="00E32632">
        <w:rPr>
          <w:rFonts w:ascii="Times New Roman" w:hAnsi="Times New Roman"/>
          <w:color w:val="auto"/>
          <w:sz w:val="24"/>
          <w:szCs w:val="24"/>
        </w:rPr>
        <w:t xml:space="preserve"> </w:t>
      </w:r>
      <w:r w:rsidRPr="00E32632">
        <w:rPr>
          <w:rFonts w:ascii="Times New Roman" w:hAnsi="Times New Roman"/>
          <w:color w:val="auto"/>
          <w:sz w:val="24"/>
          <w:szCs w:val="24"/>
        </w:rPr>
        <w:t xml:space="preserve">zgodnie z wzorami formularzy ofertowych, ujętych w załącznikach nr 1A, 1B, 1C do SIWZ, </w:t>
      </w:r>
    </w:p>
    <w:p w:rsidR="00CE048A" w:rsidRPr="00E32632" w:rsidRDefault="00CD235C">
      <w:pPr>
        <w:pStyle w:val="WW-Tekstpodstawowywcity3"/>
        <w:numPr>
          <w:ilvl w:val="0"/>
          <w:numId w:val="3"/>
        </w:numPr>
        <w:ind w:left="567" w:hanging="426"/>
        <w:rPr>
          <w:rFonts w:ascii="Times New Roman" w:hAnsi="Times New Roman"/>
          <w:color w:val="auto"/>
          <w:sz w:val="24"/>
          <w:szCs w:val="24"/>
        </w:rPr>
      </w:pPr>
      <w:r w:rsidRPr="00E32632">
        <w:rPr>
          <w:rFonts w:ascii="Times New Roman" w:hAnsi="Times New Roman"/>
          <w:color w:val="auto"/>
          <w:sz w:val="24"/>
          <w:szCs w:val="24"/>
        </w:rPr>
        <w:t>ewentualne pełnomocnictwo osoby wskazanej do reprezentowania Wykonawcy powinno mieć formę oryginału lub kopii potwierdzonej za zgodność z oryginałem przez osobę (osoby) udzielające pełnomocnictwa lub notariusza, o ile prawo do reprezentowania nie wynika z dokumentu rejestrowego. W przypadku osób wskazanych jedynie do kontaktów z Zamawiającym, pełnomocnictwo pisemne nie jest wymagane. W przypadku, gdy ofertę składa kilku Wykonawców wspólnie, do oferty należy dołączyć pełnomocnictwo dla osoby reprezentującej Wykonawców. W każdym przypadku pełnomocnictwo powinno wskazywać czynności do jakich upoważniony jest Pełnomocnik,</w:t>
      </w:r>
    </w:p>
    <w:p w:rsidR="00CE048A" w:rsidRPr="00E32632" w:rsidRDefault="00CD235C">
      <w:pPr>
        <w:pStyle w:val="WW-Tekstpodstawowy2"/>
        <w:numPr>
          <w:ilvl w:val="0"/>
          <w:numId w:val="3"/>
        </w:numPr>
        <w:tabs>
          <w:tab w:val="left" w:pos="0"/>
          <w:tab w:val="left" w:pos="567"/>
          <w:tab w:val="left" w:pos="1066"/>
          <w:tab w:val="left" w:pos="1276"/>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t>pozostałe dokumenty określone w pkt. 6 i 7 SIWZ, a nie wymienione wyżej.</w:t>
      </w:r>
    </w:p>
    <w:p w:rsidR="00CE048A" w:rsidRPr="00E32632" w:rsidRDefault="00CD235C">
      <w:pPr>
        <w:pStyle w:val="WW-Tekstpodstawowy2"/>
        <w:numPr>
          <w:ilvl w:val="0"/>
          <w:numId w:val="10"/>
        </w:numPr>
        <w:tabs>
          <w:tab w:val="left" w:pos="550"/>
        </w:tabs>
        <w:ind w:left="567" w:hanging="567"/>
        <w:jc w:val="both"/>
        <w:rPr>
          <w:rFonts w:ascii="Times New Roman" w:hAnsi="Times New Roman"/>
          <w:b w:val="0"/>
          <w:color w:val="auto"/>
          <w:sz w:val="24"/>
          <w:szCs w:val="24"/>
        </w:rPr>
      </w:pPr>
      <w:r w:rsidRPr="00E32632">
        <w:rPr>
          <w:rFonts w:ascii="Times New Roman" w:hAnsi="Times New Roman"/>
          <w:b w:val="0"/>
          <w:color w:val="auto"/>
          <w:sz w:val="24"/>
          <w:szCs w:val="24"/>
        </w:rPr>
        <w:t>Informacje będące tajemnicą przedsiębiorstwa:</w:t>
      </w:r>
    </w:p>
    <w:p w:rsidR="00CE048A" w:rsidRPr="00E32632" w:rsidRDefault="00CD235C">
      <w:pPr>
        <w:pStyle w:val="WW-Tekstpodstawowy2"/>
        <w:numPr>
          <w:ilvl w:val="1"/>
          <w:numId w:val="4"/>
        </w:numPr>
        <w:tabs>
          <w:tab w:val="left" w:pos="567"/>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rsidR="00CE048A" w:rsidRPr="00E32632" w:rsidRDefault="00CD235C">
      <w:pPr>
        <w:pStyle w:val="WW-Tekstpodstawowy2"/>
        <w:numPr>
          <w:ilvl w:val="1"/>
          <w:numId w:val="4"/>
        </w:numPr>
        <w:tabs>
          <w:tab w:val="left" w:pos="567"/>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t xml:space="preserve">informacje będące tajemnicą przedsiębiorstwa Wykonawcy powinny być w ofercie tak oznaczone, aby Zamawiający mógł z łatwością ustalić zakres informacji objętych tajemnicą. Brak takiego oznaczenia będzie jednoznaczny ze zgodą na udostępnianie wszystkich informacji zawartych w ofercie na zasadach określonych w </w:t>
      </w:r>
      <w:proofErr w:type="spellStart"/>
      <w:r w:rsidRPr="00E32632">
        <w:rPr>
          <w:rFonts w:ascii="Times New Roman" w:hAnsi="Times New Roman"/>
          <w:b w:val="0"/>
          <w:color w:val="auto"/>
          <w:sz w:val="24"/>
          <w:szCs w:val="24"/>
        </w:rPr>
        <w:t>Pzp</w:t>
      </w:r>
      <w:proofErr w:type="spellEnd"/>
      <w:r w:rsidRPr="00E32632">
        <w:rPr>
          <w:rFonts w:ascii="Times New Roman" w:hAnsi="Times New Roman"/>
          <w:b w:val="0"/>
          <w:color w:val="auto"/>
          <w:sz w:val="24"/>
          <w:szCs w:val="24"/>
        </w:rPr>
        <w:t>. Zaleca się, aby informacje stanowiące tajemnicę przedsiębiorstwa zostały oddzielone od innych dokumentów oferty, lecz złożone we wspólnej kopercie.</w:t>
      </w:r>
    </w:p>
    <w:p w:rsidR="00CE048A" w:rsidRPr="00E32632" w:rsidRDefault="00CD235C">
      <w:pPr>
        <w:pStyle w:val="WW-Tekstpodstawowy2"/>
        <w:numPr>
          <w:ilvl w:val="1"/>
          <w:numId w:val="4"/>
        </w:numPr>
        <w:tabs>
          <w:tab w:val="left" w:pos="567"/>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lastRenderedPageBreak/>
        <w:t>Wykonawca załącza do oferty uzasadnienie zastrzeżenia informacji stanowiących tajemnicę przedsiębiorstwa.</w:t>
      </w:r>
    </w:p>
    <w:p w:rsidR="00CE048A" w:rsidRPr="00E32632" w:rsidRDefault="00CD235C">
      <w:pPr>
        <w:pStyle w:val="WW-Tekstpodstawowy2"/>
        <w:numPr>
          <w:ilvl w:val="1"/>
          <w:numId w:val="4"/>
        </w:numPr>
        <w:tabs>
          <w:tab w:val="left" w:pos="567"/>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t xml:space="preserve">Wykonawca nie może zastrzec informacji, o których mowa w art. 86 ust. 4 </w:t>
      </w:r>
      <w:proofErr w:type="spellStart"/>
      <w:r w:rsidRPr="00E32632">
        <w:rPr>
          <w:rFonts w:ascii="Times New Roman" w:hAnsi="Times New Roman"/>
          <w:b w:val="0"/>
          <w:color w:val="auto"/>
          <w:sz w:val="24"/>
          <w:szCs w:val="24"/>
        </w:rPr>
        <w:t>Pzp</w:t>
      </w:r>
      <w:proofErr w:type="spellEnd"/>
      <w:r w:rsidRPr="00E32632">
        <w:rPr>
          <w:rFonts w:ascii="Times New Roman" w:hAnsi="Times New Roman"/>
          <w:b w:val="0"/>
          <w:color w:val="auto"/>
          <w:sz w:val="24"/>
          <w:szCs w:val="24"/>
        </w:rPr>
        <w:t xml:space="preserve">. W sytuacji, gdy Wykonawca zastrzeże w ofercie informacje, które nie stanowią tajemnicy przedsiębiorstwa, albo są jawne na podstawie przepisów </w:t>
      </w:r>
      <w:proofErr w:type="spellStart"/>
      <w:r w:rsidRPr="00E32632">
        <w:rPr>
          <w:rFonts w:ascii="Times New Roman" w:hAnsi="Times New Roman"/>
          <w:b w:val="0"/>
          <w:color w:val="auto"/>
          <w:sz w:val="24"/>
          <w:szCs w:val="24"/>
        </w:rPr>
        <w:t>Pzp</w:t>
      </w:r>
      <w:proofErr w:type="spellEnd"/>
      <w:r w:rsidRPr="00E32632">
        <w:rPr>
          <w:rFonts w:ascii="Times New Roman" w:hAnsi="Times New Roman"/>
          <w:b w:val="0"/>
          <w:color w:val="auto"/>
          <w:sz w:val="24"/>
          <w:szCs w:val="24"/>
        </w:rPr>
        <w:t xml:space="preserve"> lub odrębnych przepisów, albo nie wykaże, że zastrzeżone informacje stanowią tajemnicę przedsiębiorstwa, informacje te będą podlegały udostępnieniu na takich samych zasadach, jak pozostałe niezastrzeżone dokumenty.</w:t>
      </w:r>
    </w:p>
    <w:p w:rsidR="00CE048A" w:rsidRPr="00E32632" w:rsidRDefault="00CD235C">
      <w:pPr>
        <w:pStyle w:val="WW-Tekstpodstawowy2"/>
        <w:numPr>
          <w:ilvl w:val="0"/>
          <w:numId w:val="10"/>
        </w:numPr>
        <w:tabs>
          <w:tab w:val="left" w:pos="440"/>
        </w:tabs>
        <w:ind w:left="567" w:hanging="567"/>
        <w:jc w:val="both"/>
        <w:rPr>
          <w:rFonts w:ascii="Times New Roman" w:hAnsi="Times New Roman"/>
          <w:b w:val="0"/>
          <w:color w:val="auto"/>
          <w:sz w:val="24"/>
          <w:szCs w:val="24"/>
        </w:rPr>
      </w:pPr>
      <w:r w:rsidRPr="00E32632">
        <w:rPr>
          <w:rFonts w:ascii="Times New Roman" w:hAnsi="Times New Roman"/>
          <w:b w:val="0"/>
          <w:color w:val="auto"/>
          <w:sz w:val="24"/>
          <w:szCs w:val="24"/>
        </w:rPr>
        <w:t xml:space="preserve">Wszystkie poprawki, skreślenia itp. muszą być sygnowane podpisem osoby uprawnionej do reprezentowania Wykonawcy oraz datą ich dokonania. </w:t>
      </w:r>
    </w:p>
    <w:p w:rsidR="00CE048A" w:rsidRPr="00E32632" w:rsidRDefault="00CD235C">
      <w:pPr>
        <w:numPr>
          <w:ilvl w:val="0"/>
          <w:numId w:val="10"/>
        </w:numPr>
        <w:tabs>
          <w:tab w:val="left" w:pos="440"/>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Oferta powinna być złożona w zamkniętej, zaadresowanej adresem Zamawiającego </w:t>
      </w:r>
      <w:r w:rsidRPr="00E32632">
        <w:rPr>
          <w:rFonts w:ascii="Times New Roman" w:hAnsi="Times New Roman"/>
          <w:color w:val="auto"/>
          <w:sz w:val="24"/>
          <w:szCs w:val="24"/>
        </w:rPr>
        <w:br/>
        <w:t>i Wykonawcy kopercie z napisem:</w:t>
      </w:r>
    </w:p>
    <w:p w:rsidR="00CE048A" w:rsidRPr="00E32632" w:rsidRDefault="00CD235C">
      <w:pPr>
        <w:pBdr>
          <w:top w:val="single" w:sz="4" w:space="1" w:color="00000A"/>
          <w:left w:val="single" w:sz="4" w:space="0" w:color="00000A"/>
          <w:bottom w:val="single" w:sz="4" w:space="1" w:color="00000A"/>
          <w:right w:val="single" w:sz="4" w:space="4" w:color="00000A"/>
        </w:pBdr>
        <w:tabs>
          <w:tab w:val="left" w:pos="0"/>
          <w:tab w:val="left" w:pos="426"/>
          <w:tab w:val="left" w:pos="567"/>
        </w:tabs>
        <w:spacing w:after="0" w:line="240" w:lineRule="auto"/>
        <w:ind w:left="284" w:hanging="284"/>
        <w:jc w:val="center"/>
        <w:rPr>
          <w:rFonts w:ascii="Times New Roman" w:hAnsi="Times New Roman"/>
          <w:b/>
          <w:color w:val="auto"/>
          <w:sz w:val="24"/>
          <w:szCs w:val="24"/>
        </w:rPr>
      </w:pPr>
      <w:r w:rsidRPr="00E32632">
        <w:rPr>
          <w:rFonts w:ascii="Times New Roman" w:hAnsi="Times New Roman"/>
          <w:b/>
          <w:color w:val="auto"/>
          <w:sz w:val="24"/>
          <w:szCs w:val="24"/>
        </w:rPr>
        <w:t xml:space="preserve">„Budowa kanalizacji sanitarnej wraz lokalną oczyszczalnią ścieków, sieci wodociągowej </w:t>
      </w:r>
      <w:r w:rsidRPr="00E32632">
        <w:rPr>
          <w:rFonts w:ascii="Times New Roman" w:hAnsi="Times New Roman"/>
          <w:b/>
          <w:color w:val="auto"/>
          <w:sz w:val="24"/>
          <w:szCs w:val="24"/>
        </w:rPr>
        <w:br/>
        <w:t>oraz przydomowych oczyszczalni ścieków na terenie Gminy Szczaniec</w:t>
      </w:r>
    </w:p>
    <w:p w:rsidR="00CE048A" w:rsidRPr="00E32632" w:rsidRDefault="00CD235C">
      <w:pPr>
        <w:pBdr>
          <w:top w:val="single" w:sz="4" w:space="1" w:color="00000A"/>
          <w:left w:val="single" w:sz="4" w:space="0" w:color="00000A"/>
          <w:bottom w:val="single" w:sz="4" w:space="1" w:color="00000A"/>
          <w:right w:val="single" w:sz="4" w:space="4" w:color="00000A"/>
        </w:pBdr>
        <w:tabs>
          <w:tab w:val="left" w:pos="0"/>
          <w:tab w:val="left" w:pos="426"/>
          <w:tab w:val="left" w:pos="567"/>
        </w:tabs>
        <w:spacing w:after="0" w:line="240" w:lineRule="auto"/>
        <w:ind w:left="284" w:hanging="284"/>
        <w:jc w:val="center"/>
        <w:rPr>
          <w:rFonts w:ascii="Times New Roman" w:hAnsi="Times New Roman"/>
          <w:b/>
          <w:color w:val="auto"/>
          <w:sz w:val="24"/>
          <w:szCs w:val="24"/>
        </w:rPr>
      </w:pPr>
      <w:r w:rsidRPr="00E32632">
        <w:rPr>
          <w:rFonts w:ascii="Times New Roman" w:hAnsi="Times New Roman"/>
          <w:b/>
          <w:color w:val="auto"/>
          <w:sz w:val="24"/>
          <w:szCs w:val="24"/>
        </w:rPr>
        <w:t xml:space="preserve">Znak sprawy </w:t>
      </w:r>
      <w:r w:rsidR="00DA55D3">
        <w:rPr>
          <w:rFonts w:ascii="Times New Roman" w:hAnsi="Times New Roman"/>
          <w:b/>
          <w:color w:val="auto"/>
          <w:sz w:val="24"/>
          <w:szCs w:val="24"/>
        </w:rPr>
        <w:t>RB.III.271.2.2018</w:t>
      </w:r>
    </w:p>
    <w:p w:rsidR="00CE048A" w:rsidRPr="00E32632" w:rsidRDefault="00CD235C">
      <w:pPr>
        <w:pBdr>
          <w:top w:val="single" w:sz="4" w:space="1" w:color="00000A"/>
          <w:left w:val="single" w:sz="4" w:space="0" w:color="00000A"/>
          <w:bottom w:val="single" w:sz="4" w:space="1" w:color="00000A"/>
          <w:right w:val="single" w:sz="4" w:space="4" w:color="00000A"/>
        </w:pBdr>
        <w:tabs>
          <w:tab w:val="left" w:pos="0"/>
          <w:tab w:val="left" w:pos="426"/>
          <w:tab w:val="left" w:pos="567"/>
        </w:tabs>
        <w:spacing w:after="0" w:line="240" w:lineRule="auto"/>
        <w:ind w:left="284" w:hanging="284"/>
        <w:jc w:val="center"/>
        <w:rPr>
          <w:rFonts w:ascii="Times New Roman" w:hAnsi="Times New Roman"/>
          <w:b/>
          <w:color w:val="auto"/>
          <w:sz w:val="24"/>
          <w:szCs w:val="24"/>
        </w:rPr>
      </w:pPr>
      <w:r w:rsidRPr="00E32632">
        <w:rPr>
          <w:rFonts w:ascii="Times New Roman" w:hAnsi="Times New Roman"/>
          <w:b/>
          <w:color w:val="auto"/>
          <w:sz w:val="24"/>
          <w:szCs w:val="24"/>
        </w:rPr>
        <w:t xml:space="preserve">Nie otwierać przed </w:t>
      </w:r>
      <w:r w:rsidR="0019110C">
        <w:rPr>
          <w:rFonts w:ascii="Times New Roman" w:hAnsi="Times New Roman"/>
          <w:b/>
          <w:color w:val="auto"/>
          <w:sz w:val="24"/>
          <w:szCs w:val="24"/>
        </w:rPr>
        <w:t>09 lutego 2</w:t>
      </w:r>
      <w:r w:rsidRPr="00E32632">
        <w:rPr>
          <w:rFonts w:ascii="Times New Roman" w:hAnsi="Times New Roman"/>
          <w:b/>
          <w:color w:val="auto"/>
          <w:sz w:val="24"/>
          <w:szCs w:val="24"/>
        </w:rPr>
        <w:t>01</w:t>
      </w:r>
      <w:r w:rsidR="00DA55D3">
        <w:rPr>
          <w:rFonts w:ascii="Times New Roman" w:hAnsi="Times New Roman"/>
          <w:b/>
          <w:color w:val="auto"/>
          <w:sz w:val="24"/>
          <w:szCs w:val="24"/>
        </w:rPr>
        <w:t>8</w:t>
      </w:r>
      <w:r w:rsidRPr="00E32632">
        <w:rPr>
          <w:rFonts w:ascii="Times New Roman" w:hAnsi="Times New Roman"/>
          <w:b/>
          <w:color w:val="auto"/>
          <w:sz w:val="24"/>
          <w:szCs w:val="24"/>
        </w:rPr>
        <w:t xml:space="preserve"> r., godz. </w:t>
      </w:r>
      <w:r w:rsidR="0019110C">
        <w:rPr>
          <w:rFonts w:ascii="Times New Roman" w:hAnsi="Times New Roman"/>
          <w:b/>
          <w:color w:val="auto"/>
          <w:sz w:val="24"/>
          <w:szCs w:val="24"/>
        </w:rPr>
        <w:t>10:15</w:t>
      </w:r>
    </w:p>
    <w:p w:rsidR="00CE048A" w:rsidRPr="00E32632" w:rsidRDefault="00CD235C">
      <w:pPr>
        <w:numPr>
          <w:ilvl w:val="0"/>
          <w:numId w:val="10"/>
        </w:numPr>
        <w:tabs>
          <w:tab w:val="left" w:pos="-142"/>
          <w:tab w:val="left" w:pos="0"/>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Zamawiający nie ponosi odpowiedzialności za przedwczesne otwarcie oferty oznaczonej niezgodnie z wymogami SIWZ.</w:t>
      </w:r>
    </w:p>
    <w:p w:rsidR="00CE048A" w:rsidRPr="00E32632" w:rsidRDefault="00CD235C">
      <w:pPr>
        <w:numPr>
          <w:ilvl w:val="0"/>
          <w:numId w:val="10"/>
        </w:numPr>
        <w:tabs>
          <w:tab w:val="left" w:pos="-142"/>
          <w:tab w:val="left" w:pos="0"/>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Koperta powinna być opatrzona nazwą i adresem Wykonawcy tak, aby oferty złożone po terminie mogły być zwrócone Wykonawcy bez otwierania.</w:t>
      </w:r>
    </w:p>
    <w:p w:rsidR="00CE048A" w:rsidRPr="00E32632" w:rsidRDefault="00CD235C">
      <w:pPr>
        <w:numPr>
          <w:ilvl w:val="0"/>
          <w:numId w:val="10"/>
        </w:numPr>
        <w:tabs>
          <w:tab w:val="left" w:pos="-142"/>
          <w:tab w:val="left" w:pos="0"/>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Dokumenty są składane w formie oryginału lub kopii poświadczonej za zgodność z oryginałem przez osobę uprawnioną. Potwierdzenie dokumentu za zgodność z oryginałem wymaga co najmniej stwierdzenia </w:t>
      </w:r>
      <w:r w:rsidRPr="00E32632">
        <w:rPr>
          <w:rFonts w:ascii="Times New Roman" w:hAnsi="Times New Roman"/>
          <w:color w:val="auto"/>
          <w:sz w:val="24"/>
          <w:szCs w:val="24"/>
          <w:u w:val="single"/>
        </w:rPr>
        <w:t>„potwierdzam za zgodność z oryginałem” i podpisu</w:t>
      </w:r>
      <w:r w:rsidRPr="00E32632">
        <w:rPr>
          <w:rFonts w:ascii="Times New Roman" w:hAnsi="Times New Roman"/>
          <w:color w:val="auto"/>
          <w:sz w:val="24"/>
          <w:szCs w:val="24"/>
        </w:rPr>
        <w:t xml:space="preserve"> osoby składającej ofertę, bądź w przypadku dokumentów dotyczących podmiotów użyczających swojego potencjału bądź podmiotów składających ofertę wspólnie – osób upoważnionych do reprezentacji tych podmiotów.</w:t>
      </w:r>
    </w:p>
    <w:p w:rsidR="00CE048A" w:rsidRPr="00E32632" w:rsidRDefault="00CD235C" w:rsidP="00461C5C">
      <w:pPr>
        <w:numPr>
          <w:ilvl w:val="0"/>
          <w:numId w:val="10"/>
        </w:numPr>
        <w:tabs>
          <w:tab w:val="clear" w:pos="1803"/>
          <w:tab w:val="left" w:pos="-142"/>
          <w:tab w:val="left" w:pos="0"/>
          <w:tab w:val="num" w:pos="709"/>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Wszystkie zapisane strony dokumentacji oferty powinny być ponumerowane i spięte lub zszyte w sposób uniemożliwiający dekompletację, z zastrzeżeniem treści pkt 12.4.</w:t>
      </w:r>
    </w:p>
    <w:p w:rsidR="00CE048A" w:rsidRPr="00E32632" w:rsidRDefault="00CD235C" w:rsidP="00461C5C">
      <w:pPr>
        <w:numPr>
          <w:ilvl w:val="0"/>
          <w:numId w:val="10"/>
        </w:numPr>
        <w:tabs>
          <w:tab w:val="clear" w:pos="1803"/>
          <w:tab w:val="left" w:pos="-142"/>
          <w:tab w:val="left" w:pos="0"/>
          <w:tab w:val="num" w:pos="709"/>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może zmienić swoją ofertę przed upływem terminu składania ofert. Czynności wymagają formy pisemnej w rozumieniu przepisów art. 78 ustawy z dnia 23 kwietnia 1964 r. Kodeks cywilny </w:t>
      </w:r>
      <w:r w:rsidRPr="00E32632">
        <w:rPr>
          <w:rFonts w:ascii="Times New Roman" w:hAnsi="Times New Roman"/>
          <w:bCs/>
          <w:color w:val="auto"/>
          <w:sz w:val="24"/>
          <w:szCs w:val="24"/>
        </w:rPr>
        <w:t>(</w:t>
      </w:r>
      <w:proofErr w:type="spellStart"/>
      <w:r w:rsidRPr="00E32632">
        <w:rPr>
          <w:rFonts w:ascii="Times New Roman" w:hAnsi="Times New Roman"/>
          <w:bCs/>
          <w:color w:val="auto"/>
          <w:sz w:val="24"/>
          <w:szCs w:val="24"/>
        </w:rPr>
        <w:t>t.j</w:t>
      </w:r>
      <w:proofErr w:type="spellEnd"/>
      <w:r w:rsidRPr="00E32632">
        <w:rPr>
          <w:rFonts w:ascii="Times New Roman" w:hAnsi="Times New Roman"/>
          <w:bCs/>
          <w:color w:val="auto"/>
          <w:sz w:val="24"/>
          <w:szCs w:val="24"/>
        </w:rPr>
        <w:t xml:space="preserve">. Dz.U. z 2017 r., poz. 459 z </w:t>
      </w:r>
      <w:proofErr w:type="spellStart"/>
      <w:r w:rsidRPr="00E32632">
        <w:rPr>
          <w:rFonts w:ascii="Times New Roman" w:hAnsi="Times New Roman"/>
          <w:bCs/>
          <w:color w:val="auto"/>
          <w:sz w:val="24"/>
          <w:szCs w:val="24"/>
        </w:rPr>
        <w:t>późn</w:t>
      </w:r>
      <w:proofErr w:type="spellEnd"/>
      <w:r w:rsidRPr="00E32632">
        <w:rPr>
          <w:rFonts w:ascii="Times New Roman" w:hAnsi="Times New Roman"/>
          <w:bCs/>
          <w:color w:val="auto"/>
          <w:sz w:val="24"/>
          <w:szCs w:val="24"/>
        </w:rPr>
        <w:t>. zm.)</w:t>
      </w:r>
      <w:r w:rsidRPr="00E32632">
        <w:rPr>
          <w:rFonts w:ascii="Times New Roman" w:hAnsi="Times New Roman"/>
          <w:color w:val="auto"/>
          <w:sz w:val="24"/>
          <w:szCs w:val="24"/>
        </w:rPr>
        <w:t>. Zmiany w treści oferty powinny być przygotowane, opakowane i zaadresowane podobnie jak oferta. Kopertę zawierającą zmienioną ofertę należy dodatkowo opatrzyć napisem „Zmiana”.</w:t>
      </w:r>
    </w:p>
    <w:p w:rsidR="00CE048A" w:rsidRPr="00E32632" w:rsidRDefault="00CD235C" w:rsidP="00461C5C">
      <w:pPr>
        <w:numPr>
          <w:ilvl w:val="0"/>
          <w:numId w:val="10"/>
        </w:numPr>
        <w:tabs>
          <w:tab w:val="clear" w:pos="1803"/>
          <w:tab w:val="num"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może wycofać swoją ofertę przed upływem terminu składania ofert. Czynności wymagają formy pisemnej w rozumieniu przepisów art. 78 ustawy z dnia 23 kwietnia 1964r Kodeks cywilny </w:t>
      </w:r>
      <w:r w:rsidRPr="00E32632">
        <w:rPr>
          <w:rFonts w:ascii="Times New Roman" w:hAnsi="Times New Roman"/>
          <w:bCs/>
          <w:color w:val="auto"/>
          <w:sz w:val="24"/>
          <w:szCs w:val="24"/>
        </w:rPr>
        <w:t>(</w:t>
      </w:r>
      <w:proofErr w:type="spellStart"/>
      <w:r w:rsidRPr="00E32632">
        <w:rPr>
          <w:rFonts w:ascii="Times New Roman" w:hAnsi="Times New Roman"/>
          <w:bCs/>
          <w:color w:val="auto"/>
          <w:sz w:val="24"/>
          <w:szCs w:val="24"/>
        </w:rPr>
        <w:t>t.j</w:t>
      </w:r>
      <w:proofErr w:type="spellEnd"/>
      <w:r w:rsidRPr="00E32632">
        <w:rPr>
          <w:rFonts w:ascii="Times New Roman" w:hAnsi="Times New Roman"/>
          <w:bCs/>
          <w:color w:val="auto"/>
          <w:sz w:val="24"/>
          <w:szCs w:val="24"/>
        </w:rPr>
        <w:t xml:space="preserve">. Dz.U. z 2017 r., poz. 459 z </w:t>
      </w:r>
      <w:proofErr w:type="spellStart"/>
      <w:r w:rsidRPr="00E32632">
        <w:rPr>
          <w:rFonts w:ascii="Times New Roman" w:hAnsi="Times New Roman"/>
          <w:bCs/>
          <w:color w:val="auto"/>
          <w:sz w:val="24"/>
          <w:szCs w:val="24"/>
        </w:rPr>
        <w:t>późn</w:t>
      </w:r>
      <w:proofErr w:type="spellEnd"/>
      <w:r w:rsidRPr="00E32632">
        <w:rPr>
          <w:rFonts w:ascii="Times New Roman" w:hAnsi="Times New Roman"/>
          <w:bCs/>
          <w:color w:val="auto"/>
          <w:sz w:val="24"/>
          <w:szCs w:val="24"/>
        </w:rPr>
        <w:t>. zm.)</w:t>
      </w:r>
      <w:r w:rsidRPr="00E32632">
        <w:rPr>
          <w:rFonts w:ascii="Times New Roman" w:hAnsi="Times New Roman"/>
          <w:color w:val="auto"/>
          <w:sz w:val="24"/>
          <w:szCs w:val="24"/>
        </w:rPr>
        <w:t xml:space="preserve">. Pisemne oświadczenie o wycofaniu oferty należy dostarczyć do siedziby Zamawiającego w zaadresowanej jak oferta kopercie, z dodatkowym napisem „Wycofanie”. Oferta wycofana zostanie odesłana Wykonawcy bez otwierania. </w:t>
      </w:r>
    </w:p>
    <w:p w:rsidR="00CE048A" w:rsidRPr="00E32632" w:rsidRDefault="00CD235C" w:rsidP="00461C5C">
      <w:pPr>
        <w:numPr>
          <w:ilvl w:val="0"/>
          <w:numId w:val="10"/>
        </w:numPr>
        <w:tabs>
          <w:tab w:val="clear" w:pos="1803"/>
          <w:tab w:val="left" w:pos="-142"/>
          <w:tab w:val="left" w:pos="0"/>
          <w:tab w:val="left" w:pos="567"/>
          <w:tab w:val="num" w:pos="851"/>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Złożenie przez Wykonawcę więcej niż jednej oferty spowoduje odrzucenie wszystkich ofert.</w:t>
      </w:r>
    </w:p>
    <w:p w:rsidR="00CE048A" w:rsidRPr="00E32632" w:rsidRDefault="00CD235C" w:rsidP="00461C5C">
      <w:pPr>
        <w:numPr>
          <w:ilvl w:val="0"/>
          <w:numId w:val="10"/>
        </w:numPr>
        <w:tabs>
          <w:tab w:val="clear" w:pos="1803"/>
          <w:tab w:val="left" w:pos="570"/>
          <w:tab w:val="num" w:pos="851"/>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Oferta musi być podpisana przez osobę lub osoby uprawnione do reprezentowania Wykonawcy. </w:t>
      </w:r>
      <w:r w:rsidRPr="00E32632">
        <w:rPr>
          <w:rFonts w:ascii="Times New Roman" w:hAnsi="Times New Roman"/>
          <w:color w:val="auto"/>
          <w:sz w:val="24"/>
          <w:szCs w:val="24"/>
        </w:rPr>
        <w:br/>
        <w:t xml:space="preserve">W podpisie powinno widnieć co najmniej czytelne nazwisko, a w przypadku parafy niezbędna jest imienna pieczątka osoby/osób podpisujących ofertę. </w:t>
      </w:r>
    </w:p>
    <w:p w:rsidR="00CE048A" w:rsidRPr="00E32632" w:rsidRDefault="00CD235C" w:rsidP="00461C5C">
      <w:pPr>
        <w:numPr>
          <w:ilvl w:val="0"/>
          <w:numId w:val="10"/>
        </w:numPr>
        <w:tabs>
          <w:tab w:val="clear" w:pos="1803"/>
          <w:tab w:val="left" w:pos="570"/>
          <w:tab w:val="num" w:pos="851"/>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 przypadku konieczności przekazania przez Wykonawcę większej ilości informacji dotyczącej oferty, formularz oferty można dostosować do indywidualnych potrzeb. Podobnie należy postąpić w przypadku składania oferty na papierze firmowym Wykonawcy. Treść formularza zamiennego nie może zawierać mniej informacji niż formularz stanowiący załącznik nr 1 do SIWZ. </w:t>
      </w:r>
    </w:p>
    <w:p w:rsidR="00CE048A" w:rsidRPr="00E32632" w:rsidRDefault="00CD235C" w:rsidP="00461C5C">
      <w:pPr>
        <w:numPr>
          <w:ilvl w:val="0"/>
          <w:numId w:val="10"/>
        </w:numPr>
        <w:tabs>
          <w:tab w:val="clear" w:pos="1803"/>
          <w:tab w:val="left" w:pos="570"/>
          <w:tab w:val="num" w:pos="851"/>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bCs/>
          <w:color w:val="auto"/>
          <w:sz w:val="24"/>
          <w:szCs w:val="24"/>
        </w:rPr>
        <w:lastRenderedPageBreak/>
        <w:t xml:space="preserve">Oferta </w:t>
      </w:r>
      <w:r w:rsidRPr="00E32632">
        <w:rPr>
          <w:rFonts w:ascii="Times New Roman" w:hAnsi="Times New Roman"/>
          <w:color w:val="auto"/>
          <w:sz w:val="24"/>
          <w:szCs w:val="24"/>
        </w:rPr>
        <w:t xml:space="preserve">Wykonawcy wspólnie ubiegający się o udzielenie zamówienia </w:t>
      </w:r>
      <w:r w:rsidRPr="00E32632">
        <w:rPr>
          <w:rFonts w:ascii="Times New Roman" w:hAnsi="Times New Roman"/>
          <w:bCs/>
          <w:color w:val="auto"/>
          <w:sz w:val="24"/>
          <w:szCs w:val="24"/>
        </w:rPr>
        <w:t xml:space="preserve">musi być przedstawiona jako </w:t>
      </w:r>
      <w:r w:rsidRPr="00E32632">
        <w:rPr>
          <w:rFonts w:ascii="Times New Roman" w:hAnsi="Times New Roman"/>
          <w:b/>
          <w:bCs/>
          <w:color w:val="auto"/>
          <w:sz w:val="24"/>
          <w:szCs w:val="24"/>
        </w:rPr>
        <w:t>jedna oferta</w:t>
      </w:r>
      <w:r w:rsidRPr="00E32632">
        <w:rPr>
          <w:rFonts w:ascii="Times New Roman" w:hAnsi="Times New Roman"/>
          <w:bCs/>
          <w:color w:val="auto"/>
          <w:sz w:val="24"/>
          <w:szCs w:val="24"/>
        </w:rPr>
        <w:t xml:space="preserve">, od </w:t>
      </w:r>
      <w:r w:rsidRPr="00E32632">
        <w:rPr>
          <w:rFonts w:ascii="Times New Roman" w:hAnsi="Times New Roman"/>
          <w:b/>
          <w:bCs/>
          <w:color w:val="auto"/>
          <w:sz w:val="24"/>
          <w:szCs w:val="24"/>
        </w:rPr>
        <w:t>jednego podmiotu</w:t>
      </w:r>
      <w:r w:rsidRPr="00E32632">
        <w:rPr>
          <w:rFonts w:ascii="Times New Roman" w:hAnsi="Times New Roman"/>
          <w:bCs/>
          <w:color w:val="auto"/>
          <w:sz w:val="24"/>
          <w:szCs w:val="24"/>
        </w:rPr>
        <w:t xml:space="preserve"> i spełniać następujące wymagania:</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1)</w:t>
      </w:r>
      <w:r w:rsidRPr="00E32632">
        <w:rPr>
          <w:rFonts w:ascii="Times New Roman" w:hAnsi="Times New Roman"/>
          <w:color w:val="auto"/>
          <w:sz w:val="24"/>
          <w:szCs w:val="24"/>
        </w:rPr>
        <w:tab/>
        <w:t xml:space="preserve">Wykonawcy wspólnie ubiegający się o udzielenie zamówienia (zgodnie z art. 23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muszą ustanowić pełnomocnika (lidera) do reprezentowania ich w postępowaniu o udzielenie niniejszego zamówienia lub do reprezentowania ich w postępowaniu oraz zawarcia umowy o udzielenie zamówienia publicznego. Umocowanie winno zostać przedłożone wraz z ofertą - treść pełnomocnictwa powinna dokładnie określać zakres umocowania;</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2)</w:t>
      </w:r>
      <w:r w:rsidRPr="00E32632">
        <w:rPr>
          <w:rFonts w:ascii="Times New Roman" w:hAnsi="Times New Roman"/>
          <w:color w:val="auto"/>
          <w:sz w:val="24"/>
          <w:szCs w:val="24"/>
        </w:rPr>
        <w:tab/>
        <w:t>każdy ze Wykonawców wspólnie ubiegający się o udzielenie zamówienia musi złożyć dokumenty i oświadczenia wymienione w pkt 6.1. i 6.</w:t>
      </w:r>
      <w:r w:rsidR="00BB5863" w:rsidRPr="00E32632">
        <w:rPr>
          <w:rFonts w:ascii="Times New Roman" w:hAnsi="Times New Roman"/>
          <w:color w:val="auto"/>
          <w:sz w:val="24"/>
          <w:szCs w:val="24"/>
        </w:rPr>
        <w:t>6</w:t>
      </w:r>
      <w:r w:rsidRPr="00E32632">
        <w:rPr>
          <w:rFonts w:ascii="Times New Roman" w:hAnsi="Times New Roman"/>
          <w:color w:val="auto"/>
          <w:sz w:val="24"/>
          <w:szCs w:val="24"/>
        </w:rPr>
        <w:t>. SIWZ;</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3)</w:t>
      </w:r>
      <w:r w:rsidRPr="00E32632">
        <w:rPr>
          <w:rFonts w:ascii="Times New Roman" w:hAnsi="Times New Roman"/>
          <w:color w:val="auto"/>
          <w:sz w:val="24"/>
          <w:szCs w:val="24"/>
        </w:rPr>
        <w:tab/>
        <w:t>dokumenty, o których mowa w pkt 6.2.</w:t>
      </w:r>
      <w:r w:rsidR="00BB5863" w:rsidRPr="00E32632">
        <w:rPr>
          <w:rFonts w:ascii="Times New Roman" w:hAnsi="Times New Roman"/>
          <w:color w:val="auto"/>
          <w:sz w:val="24"/>
          <w:szCs w:val="24"/>
        </w:rPr>
        <w:t xml:space="preserve"> -</w:t>
      </w:r>
      <w:r w:rsidRPr="00E32632">
        <w:rPr>
          <w:rFonts w:ascii="Times New Roman" w:hAnsi="Times New Roman"/>
          <w:color w:val="auto"/>
          <w:sz w:val="24"/>
          <w:szCs w:val="24"/>
        </w:rPr>
        <w:t xml:space="preserve"> 6.</w:t>
      </w:r>
      <w:r w:rsidR="00BB5863" w:rsidRPr="00E32632">
        <w:rPr>
          <w:rFonts w:ascii="Times New Roman" w:hAnsi="Times New Roman"/>
          <w:color w:val="auto"/>
          <w:sz w:val="24"/>
          <w:szCs w:val="24"/>
        </w:rPr>
        <w:t>5</w:t>
      </w:r>
      <w:r w:rsidRPr="00E32632">
        <w:rPr>
          <w:rFonts w:ascii="Times New Roman" w:hAnsi="Times New Roman"/>
          <w:color w:val="auto"/>
          <w:sz w:val="24"/>
          <w:szCs w:val="24"/>
        </w:rPr>
        <w:t>. SIWZ składa odpowiednio ten Wykonawca (jeden lub kilku), który wykazuje spełnienie poszczególnych warunków udziału w postępowaniu określonych w pkt 5.1. SIWZ;</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4)</w:t>
      </w:r>
      <w:r w:rsidRPr="00E32632">
        <w:rPr>
          <w:rFonts w:ascii="Times New Roman" w:hAnsi="Times New Roman"/>
          <w:color w:val="auto"/>
          <w:sz w:val="24"/>
          <w:szCs w:val="24"/>
        </w:rPr>
        <w:tab/>
        <w:t>oferta musi być podpisana w taki sposób, by prawnie zobowiązywała wszystkich Wykonawców wspólnie ubiegający się o udzielenie zamówienia;</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5)</w:t>
      </w:r>
      <w:r w:rsidRPr="00E32632">
        <w:rPr>
          <w:rFonts w:ascii="Times New Roman" w:hAnsi="Times New Roman"/>
          <w:color w:val="auto"/>
          <w:sz w:val="24"/>
          <w:szCs w:val="24"/>
        </w:rPr>
        <w:tab/>
        <w:t>wszelka korespondencja oraz rozliczenia dokonywane będą wyłącznie z pełnomocnikiem (liderem);</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6)</w:t>
      </w:r>
      <w:r w:rsidRPr="00E32632">
        <w:rPr>
          <w:rFonts w:ascii="Times New Roman" w:hAnsi="Times New Roman"/>
          <w:color w:val="auto"/>
          <w:sz w:val="24"/>
          <w:szCs w:val="24"/>
        </w:rPr>
        <w:tab/>
        <w:t>wypełniając formularz oferty (załącznik nr1 do SIWZ), jak również inne dokumenty powołujące się na „Wykonawcę” w miejscu np. „nazwa i adres Wykonawcy” należy wpisać dane dotyczące wszystkich Wykonawców wspólnie ubiegających się o udzielenie zamówienia;</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7)</w:t>
      </w:r>
      <w:r w:rsidRPr="00E32632">
        <w:rPr>
          <w:rFonts w:ascii="Times New Roman" w:hAnsi="Times New Roman"/>
          <w:color w:val="auto"/>
          <w:sz w:val="24"/>
          <w:szCs w:val="24"/>
        </w:rPr>
        <w:tab/>
        <w:t>w przypadku złożenia przez Wykonawców wspólnie ubiegających się o udzielenie zamówienia zabezpieczenia należytego wykonania umowy w formie gwarancji, dokument ten powinien być wystawiony na wszystkich Wykonawców łącznie, a nie ich pełnomocnika lub jednego ze Wykonawcę.</w:t>
      </w:r>
    </w:p>
    <w:p w:rsidR="00CE048A" w:rsidRPr="00E32632" w:rsidRDefault="00CD235C">
      <w:pPr>
        <w:numPr>
          <w:ilvl w:val="0"/>
          <w:numId w:val="1"/>
        </w:numPr>
        <w:spacing w:before="120"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Miejsce oraz termin składania i otwarcia ofert</w:t>
      </w:r>
    </w:p>
    <w:p w:rsidR="00CE048A" w:rsidRPr="00E32632" w:rsidRDefault="00CD235C">
      <w:pPr>
        <w:pStyle w:val="WW-Tekstpodstawowywcity2"/>
        <w:numPr>
          <w:ilvl w:val="0"/>
          <w:numId w:val="7"/>
        </w:numPr>
        <w:tabs>
          <w:tab w:val="left" w:pos="0"/>
        </w:tabs>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Miejscem składania ofert jest siedziba Zamawiającego </w:t>
      </w:r>
      <w:r w:rsidR="0019110C">
        <w:rPr>
          <w:rFonts w:ascii="Times New Roman" w:hAnsi="Times New Roman"/>
          <w:color w:val="auto"/>
          <w:szCs w:val="24"/>
        </w:rPr>
        <w:t>–</w:t>
      </w:r>
      <w:r w:rsidRPr="00E32632">
        <w:rPr>
          <w:rFonts w:ascii="Times New Roman" w:hAnsi="Times New Roman"/>
          <w:color w:val="auto"/>
          <w:szCs w:val="24"/>
        </w:rPr>
        <w:t xml:space="preserve"> </w:t>
      </w:r>
      <w:r w:rsidR="0019110C">
        <w:rPr>
          <w:rFonts w:ascii="Times New Roman" w:hAnsi="Times New Roman"/>
          <w:color w:val="auto"/>
          <w:szCs w:val="24"/>
        </w:rPr>
        <w:t>Urząd Gminy Szczaniec –Sekretariat pokój nr 1 pierwsze piętro.</w:t>
      </w:r>
    </w:p>
    <w:p w:rsidR="00E07B97"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Termin składania ofert upływa z dniem </w:t>
      </w:r>
      <w:r w:rsidR="0019110C" w:rsidRPr="0019110C">
        <w:rPr>
          <w:rFonts w:ascii="Times New Roman" w:hAnsi="Times New Roman"/>
          <w:b/>
          <w:color w:val="auto"/>
          <w:szCs w:val="24"/>
        </w:rPr>
        <w:t>9 lutego</w:t>
      </w:r>
      <w:r w:rsidR="0019110C">
        <w:rPr>
          <w:rFonts w:ascii="Times New Roman" w:hAnsi="Times New Roman"/>
          <w:color w:val="auto"/>
          <w:szCs w:val="24"/>
        </w:rPr>
        <w:t xml:space="preserve"> </w:t>
      </w:r>
      <w:r w:rsidRPr="00E32632">
        <w:rPr>
          <w:rFonts w:ascii="Times New Roman" w:hAnsi="Times New Roman"/>
          <w:b/>
          <w:color w:val="auto"/>
          <w:szCs w:val="24"/>
        </w:rPr>
        <w:t>201</w:t>
      </w:r>
      <w:r w:rsidR="0019110C">
        <w:rPr>
          <w:rFonts w:ascii="Times New Roman" w:hAnsi="Times New Roman"/>
          <w:b/>
          <w:color w:val="auto"/>
          <w:szCs w:val="24"/>
        </w:rPr>
        <w:t>8</w:t>
      </w:r>
      <w:r w:rsidRPr="00E32632">
        <w:rPr>
          <w:rFonts w:ascii="Times New Roman" w:hAnsi="Times New Roman"/>
          <w:b/>
          <w:color w:val="auto"/>
          <w:szCs w:val="24"/>
        </w:rPr>
        <w:t> r</w:t>
      </w:r>
      <w:r w:rsidR="0019110C">
        <w:rPr>
          <w:rFonts w:ascii="Times New Roman" w:hAnsi="Times New Roman"/>
          <w:b/>
          <w:color w:val="auto"/>
          <w:szCs w:val="24"/>
        </w:rPr>
        <w:t>oku</w:t>
      </w:r>
      <w:r w:rsidRPr="00E32632">
        <w:rPr>
          <w:rFonts w:ascii="Times New Roman" w:hAnsi="Times New Roman"/>
          <w:b/>
          <w:color w:val="auto"/>
          <w:szCs w:val="24"/>
        </w:rPr>
        <w:t xml:space="preserve"> godz. </w:t>
      </w:r>
      <w:r w:rsidR="00E07B97">
        <w:rPr>
          <w:rFonts w:ascii="Times New Roman" w:hAnsi="Times New Roman"/>
          <w:b/>
          <w:color w:val="auto"/>
          <w:szCs w:val="24"/>
        </w:rPr>
        <w:t>10:00</w:t>
      </w:r>
      <w:r w:rsidRPr="00E32632">
        <w:rPr>
          <w:rFonts w:ascii="Times New Roman" w:hAnsi="Times New Roman"/>
          <w:color w:val="auto"/>
          <w:szCs w:val="24"/>
        </w:rPr>
        <w:t xml:space="preserve">. </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Otwarcie</w:t>
      </w:r>
      <w:r w:rsidR="00E07B97">
        <w:rPr>
          <w:rFonts w:ascii="Times New Roman" w:hAnsi="Times New Roman"/>
          <w:color w:val="auto"/>
          <w:szCs w:val="24"/>
        </w:rPr>
        <w:t xml:space="preserve"> </w:t>
      </w:r>
      <w:r w:rsidRPr="00E32632">
        <w:rPr>
          <w:rFonts w:ascii="Times New Roman" w:hAnsi="Times New Roman"/>
          <w:color w:val="auto"/>
          <w:szCs w:val="24"/>
        </w:rPr>
        <w:t>ofer</w:t>
      </w:r>
      <w:r w:rsidR="00E07B97">
        <w:rPr>
          <w:rFonts w:ascii="Times New Roman" w:hAnsi="Times New Roman"/>
          <w:color w:val="auto"/>
          <w:szCs w:val="24"/>
        </w:rPr>
        <w:t xml:space="preserve">t </w:t>
      </w:r>
      <w:r w:rsidRPr="00E07B97">
        <w:rPr>
          <w:rFonts w:ascii="Times New Roman" w:hAnsi="Times New Roman"/>
          <w:b/>
          <w:color w:val="auto"/>
          <w:szCs w:val="24"/>
        </w:rPr>
        <w:t xml:space="preserve">nastąpi w tym samym dniu o godzinie </w:t>
      </w:r>
      <w:r w:rsidR="00E07B97" w:rsidRPr="00E07B97">
        <w:rPr>
          <w:rFonts w:ascii="Times New Roman" w:hAnsi="Times New Roman"/>
          <w:b/>
          <w:color w:val="auto"/>
          <w:szCs w:val="24"/>
        </w:rPr>
        <w:t>10:15</w:t>
      </w:r>
      <w:r w:rsidRPr="00E07B97">
        <w:rPr>
          <w:rFonts w:ascii="Times New Roman" w:hAnsi="Times New Roman"/>
          <w:b/>
          <w:color w:val="auto"/>
          <w:szCs w:val="24"/>
        </w:rPr>
        <w:t xml:space="preserve"> </w:t>
      </w:r>
      <w:r w:rsidRPr="00E32632">
        <w:rPr>
          <w:rFonts w:ascii="Times New Roman" w:hAnsi="Times New Roman"/>
          <w:color w:val="auto"/>
          <w:szCs w:val="24"/>
        </w:rPr>
        <w:t xml:space="preserve">w </w:t>
      </w:r>
      <w:r w:rsidR="00E07B97">
        <w:rPr>
          <w:rFonts w:ascii="Times New Roman" w:hAnsi="Times New Roman"/>
          <w:color w:val="auto"/>
          <w:szCs w:val="24"/>
        </w:rPr>
        <w:t>Sali Konferencyjnej Urzędu Gminy</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Zgodnie z art. 84 ust. 2 </w:t>
      </w:r>
      <w:proofErr w:type="spellStart"/>
      <w:r w:rsidRPr="00E32632">
        <w:rPr>
          <w:rFonts w:ascii="Times New Roman" w:hAnsi="Times New Roman"/>
          <w:color w:val="auto"/>
          <w:szCs w:val="24"/>
        </w:rPr>
        <w:t>Pzp</w:t>
      </w:r>
      <w:proofErr w:type="spellEnd"/>
      <w:r w:rsidRPr="00E32632">
        <w:rPr>
          <w:rFonts w:ascii="Times New Roman" w:hAnsi="Times New Roman"/>
          <w:color w:val="auto"/>
          <w:szCs w:val="24"/>
        </w:rPr>
        <w:t xml:space="preserve">, oferty złożone po terminie zostaną zwrócone Wykonawcom bez otwierania. </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Zamawiający nie bierze odpowiedzialności za niewłaściwe opakowanie oferty lub złożenie jej </w:t>
      </w:r>
      <w:r w:rsidRPr="00E32632">
        <w:rPr>
          <w:rFonts w:ascii="Times New Roman" w:hAnsi="Times New Roman"/>
          <w:color w:val="auto"/>
          <w:szCs w:val="24"/>
        </w:rPr>
        <w:br/>
        <w:t>w niewłaściwym miejscu.</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Otwarcie ofert jest jawne.</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Bezpośrednio przed otwarciem ofert Zamawiający poda kwotę, jaką przeznaczył na sfinansowanie zamówienia.</w:t>
      </w:r>
    </w:p>
    <w:p w:rsidR="00CE048A" w:rsidRPr="00E32632" w:rsidRDefault="00CD235C">
      <w:pPr>
        <w:pStyle w:val="WW-Tekstpodstawowywcity2"/>
        <w:numPr>
          <w:ilvl w:val="0"/>
          <w:numId w:val="7"/>
        </w:numPr>
        <w:tabs>
          <w:tab w:val="right" w:pos="-284"/>
        </w:tabs>
        <w:spacing w:line="240" w:lineRule="auto"/>
        <w:ind w:left="567" w:hanging="567"/>
        <w:rPr>
          <w:rFonts w:ascii="Times New Roman" w:hAnsi="Times New Roman"/>
          <w:color w:val="auto"/>
          <w:szCs w:val="24"/>
        </w:rPr>
      </w:pPr>
      <w:r w:rsidRPr="00E32632">
        <w:rPr>
          <w:rFonts w:ascii="Times New Roman" w:hAnsi="Times New Roman"/>
          <w:color w:val="auto"/>
          <w:szCs w:val="24"/>
        </w:rPr>
        <w:t>Podczas otwarcia ofert podaje się nazwy (firmy) oraz adresy wykonawców, a także informacje dotyczące ceny, terminu wykonania zamówienia, okresu gwarancji i warunków płatności zawartych w ofertach.</w:t>
      </w:r>
    </w:p>
    <w:p w:rsidR="00CE048A" w:rsidRPr="00E32632" w:rsidRDefault="00CD235C">
      <w:pPr>
        <w:pStyle w:val="WW-Tekstpodstawowywcity2"/>
        <w:numPr>
          <w:ilvl w:val="0"/>
          <w:numId w:val="7"/>
        </w:numPr>
        <w:tabs>
          <w:tab w:val="right" w:pos="-284"/>
        </w:tabs>
        <w:spacing w:line="240" w:lineRule="auto"/>
        <w:ind w:left="567" w:hanging="567"/>
        <w:rPr>
          <w:rFonts w:ascii="Times New Roman" w:hAnsi="Times New Roman"/>
          <w:color w:val="auto"/>
          <w:szCs w:val="24"/>
        </w:rPr>
      </w:pPr>
      <w:r w:rsidRPr="00E32632">
        <w:rPr>
          <w:rFonts w:ascii="Times New Roman" w:hAnsi="Times New Roman"/>
          <w:bCs/>
          <w:color w:val="auto"/>
          <w:szCs w:val="24"/>
        </w:rPr>
        <w:t>Niezwłocznie po otwarciu ofert zamawiający zamieszcza na stronie internetowej informacje dotyczące:</w:t>
      </w:r>
    </w:p>
    <w:p w:rsidR="00CE048A" w:rsidRPr="00E32632" w:rsidRDefault="00CD235C">
      <w:pPr>
        <w:pStyle w:val="Default"/>
        <w:numPr>
          <w:ilvl w:val="0"/>
          <w:numId w:val="17"/>
        </w:numPr>
        <w:ind w:left="567" w:hanging="426"/>
        <w:rPr>
          <w:rFonts w:ascii="Times New Roman" w:hAnsi="Times New Roman" w:cs="Times New Roman"/>
          <w:color w:val="auto"/>
        </w:rPr>
      </w:pPr>
      <w:r w:rsidRPr="00E32632">
        <w:rPr>
          <w:rFonts w:ascii="Times New Roman" w:hAnsi="Times New Roman" w:cs="Times New Roman"/>
          <w:bCs/>
          <w:color w:val="auto"/>
        </w:rPr>
        <w:t xml:space="preserve">kwoty, jaką zamierza przeznaczyć na sfinansowanie zamówienia; </w:t>
      </w:r>
    </w:p>
    <w:p w:rsidR="00CE048A" w:rsidRPr="00E32632" w:rsidRDefault="00CD235C">
      <w:pPr>
        <w:pStyle w:val="Default"/>
        <w:numPr>
          <w:ilvl w:val="0"/>
          <w:numId w:val="17"/>
        </w:numPr>
        <w:ind w:left="567" w:hanging="426"/>
        <w:rPr>
          <w:rFonts w:ascii="Times New Roman" w:hAnsi="Times New Roman" w:cs="Times New Roman"/>
          <w:color w:val="auto"/>
        </w:rPr>
      </w:pPr>
      <w:r w:rsidRPr="00E32632">
        <w:rPr>
          <w:rFonts w:ascii="Times New Roman" w:hAnsi="Times New Roman" w:cs="Times New Roman"/>
          <w:bCs/>
          <w:color w:val="auto"/>
        </w:rPr>
        <w:t xml:space="preserve">firm oraz adresów wykonawców, którzy złożyli oferty w terminie; </w:t>
      </w:r>
    </w:p>
    <w:p w:rsidR="00CE048A" w:rsidRPr="00E07B97" w:rsidRDefault="00CD235C">
      <w:pPr>
        <w:pStyle w:val="WW-Tekstpodstawowywcity2"/>
        <w:numPr>
          <w:ilvl w:val="0"/>
          <w:numId w:val="17"/>
        </w:numPr>
        <w:tabs>
          <w:tab w:val="right" w:pos="-284"/>
        </w:tabs>
        <w:spacing w:after="120" w:line="240" w:lineRule="auto"/>
        <w:ind w:left="567" w:hanging="426"/>
        <w:rPr>
          <w:rFonts w:ascii="Times New Roman" w:hAnsi="Times New Roman"/>
          <w:color w:val="auto"/>
          <w:szCs w:val="24"/>
        </w:rPr>
      </w:pPr>
      <w:r w:rsidRPr="00E32632">
        <w:rPr>
          <w:rFonts w:ascii="Times New Roman" w:hAnsi="Times New Roman"/>
          <w:bCs/>
          <w:color w:val="auto"/>
          <w:szCs w:val="24"/>
        </w:rPr>
        <w:t>ceny, terminu wykonania zamówienia, okresu gwarancji i warunków płatności zawartych w ofertach.</w:t>
      </w:r>
    </w:p>
    <w:p w:rsidR="00E07B97" w:rsidRPr="00E32632" w:rsidRDefault="00E07B97" w:rsidP="00E07B97">
      <w:pPr>
        <w:pStyle w:val="WW-Tekstpodstawowywcity2"/>
        <w:tabs>
          <w:tab w:val="right" w:pos="-284"/>
        </w:tabs>
        <w:spacing w:after="120" w:line="240" w:lineRule="auto"/>
        <w:ind w:left="567" w:firstLine="0"/>
        <w:rPr>
          <w:rFonts w:ascii="Times New Roman" w:hAnsi="Times New Roman"/>
          <w:color w:val="auto"/>
          <w:szCs w:val="24"/>
        </w:rPr>
      </w:pPr>
    </w:p>
    <w:p w:rsidR="00CE048A" w:rsidRPr="00E32632" w:rsidRDefault="00CD235C">
      <w:pPr>
        <w:numPr>
          <w:ilvl w:val="0"/>
          <w:numId w:val="1"/>
        </w:numPr>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lastRenderedPageBreak/>
        <w:t>Opis sposobu obliczenia ceny</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Cena oferty uwzględniająca należny podatek VAT, podana w załączniku nr 1 do SIWZ musi obejmować cały przedmiot zamówienia przypadający na daną cześć postępowania, </w:t>
      </w:r>
      <w:r w:rsidRPr="00E32632">
        <w:rPr>
          <w:rFonts w:ascii="Times New Roman" w:hAnsi="Times New Roman"/>
          <w:color w:val="auto"/>
          <w:szCs w:val="24"/>
        </w:rPr>
        <w:br/>
        <w:t>z uwzględnieniem postanowień pkt 3 SIWZ.</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Oferowana cena ma formę wynagrodzenia ryczałtowego (art. 632 ustawy z dnia 23 kwietnia 1964r Kodeks cywilny </w:t>
      </w:r>
      <w:proofErr w:type="spellStart"/>
      <w:r w:rsidRPr="00E32632">
        <w:rPr>
          <w:rFonts w:ascii="Times New Roman" w:hAnsi="Times New Roman"/>
          <w:bCs/>
          <w:color w:val="auto"/>
          <w:szCs w:val="24"/>
        </w:rPr>
        <w:t>t.j</w:t>
      </w:r>
      <w:proofErr w:type="spellEnd"/>
      <w:r w:rsidRPr="00E32632">
        <w:rPr>
          <w:rFonts w:ascii="Times New Roman" w:hAnsi="Times New Roman"/>
          <w:bCs/>
          <w:color w:val="auto"/>
          <w:szCs w:val="24"/>
        </w:rPr>
        <w:t xml:space="preserve">. Dz.U. z 2017 r., poz. 459 z </w:t>
      </w:r>
      <w:proofErr w:type="spellStart"/>
      <w:r w:rsidRPr="00E32632">
        <w:rPr>
          <w:rFonts w:ascii="Times New Roman" w:hAnsi="Times New Roman"/>
          <w:bCs/>
          <w:color w:val="auto"/>
          <w:szCs w:val="24"/>
        </w:rPr>
        <w:t>późn</w:t>
      </w:r>
      <w:proofErr w:type="spellEnd"/>
      <w:r w:rsidRPr="00E32632">
        <w:rPr>
          <w:rFonts w:ascii="Times New Roman" w:hAnsi="Times New Roman"/>
          <w:bCs/>
          <w:color w:val="auto"/>
          <w:szCs w:val="24"/>
        </w:rPr>
        <w:t xml:space="preserve">. zm.), a więc i jego ryzyko, co oznacza, że Wykonawca nie będzie mógł żądać zmiany wynagrodzenia ryczałtowego, w szczególności domagać się dodatkowego wynagrodzenia z tytułu wykonania prac, które nie zostały uwzględnione w opisie przedmiotu zamówienia, a </w:t>
      </w:r>
      <w:r w:rsidR="00461C5C" w:rsidRPr="00E32632">
        <w:rPr>
          <w:rFonts w:ascii="Times New Roman" w:hAnsi="Times New Roman"/>
          <w:bCs/>
          <w:color w:val="auto"/>
          <w:szCs w:val="24"/>
        </w:rPr>
        <w:t>które</w:t>
      </w:r>
      <w:r w:rsidRPr="00E32632">
        <w:rPr>
          <w:rFonts w:ascii="Times New Roman" w:hAnsi="Times New Roman"/>
          <w:bCs/>
          <w:color w:val="auto"/>
          <w:szCs w:val="24"/>
        </w:rPr>
        <w:t xml:space="preserve"> są niezbędne do prawidłowej realizacji zamówienia.</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Cena oferty musi być wyrażona w złotych polskich, po zaokrągleniu do pełnych groszy - dwa miejsca po przecinku.</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Cena oferty podana przez Wykonawcę zawiera w sobie wszystkie koszty związane z realizacją przedmiotu zamówienia z zastrzeżeniem pkt 14.7) SIWZ, jest stała przez cały okres trwania umowy i w żadnym przypadku nie podlega zmianom z jakiegokolwiek powodu.</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Cena oferty obejmować będzie wyrażoną w jednostkach pieniężnych i podlegającą zapłacie przez Zamawiającego wartość wszystkich zobowiązań Wykonawcy związanych z wykonaniem zamówienia.</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Ceną w rozumieniu przepisów art. 3 ust. 1 i 2 ustawy z dnia 9 maja 2014 r. o informowaniu o cenach towarów i usług (Dz.U. 2017 poz. 1830) jest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z zastrzeżeniem pkt 14.8) SIWZ.</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Cena oferty podana w załączniku nr 1 do SIWZ musi być podana cyfrą i słownie, z dokładnością do dwóch miejsc po przecinku.</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Prawidłowe ustalenie należnej stawki podatku VAT należy do obowiązków Wykonawcy zgodnie z przepisami ustawy z dnia 11 marca 2004 r. o podatku od towarów i usług (tj. </w:t>
      </w:r>
      <w:r w:rsidRPr="00E32632">
        <w:rPr>
          <w:rFonts w:ascii="Times New Roman" w:hAnsi="Times New Roman"/>
          <w:color w:val="auto"/>
          <w:szCs w:val="24"/>
          <w:shd w:val="clear" w:color="auto" w:fill="FFFFFF"/>
        </w:rPr>
        <w:t>Dz.U. 2017 poz. 1221</w:t>
      </w:r>
      <w:r w:rsidRPr="00E32632">
        <w:rPr>
          <w:rFonts w:ascii="Times New Roman" w:hAnsi="Times New Roman"/>
          <w:color w:val="auto"/>
          <w:szCs w:val="24"/>
        </w:rPr>
        <w:t>), a informację na temat jego wysokości lub zwolnienia należy podać w załączniku nr 1 do SIWZ.</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W celu oceny oferty, której wybór prowadziłby do powstania u Zamawiającego obowiązku podatkowego zgodnie z przepisami o podatku od towarów i usług, Zamawiający w celu oceny takiej oferty, doliczy do ceny przedstawionej w ofercie podatek od towarów i usług, który miałby obowiązek rozliczyć zgodnie z tymi przepisami – w przypadku takim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E048A" w:rsidRPr="00E32632" w:rsidRDefault="00CD235C">
      <w:pPr>
        <w:numPr>
          <w:ilvl w:val="0"/>
          <w:numId w:val="1"/>
        </w:numPr>
        <w:spacing w:before="120"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Opis kryteriów, którymi Zamawiający będzie się kierował przy wyborze oferty wraz z podaniem znaczenia tych kryteriów oraz sposobu oceny ofert</w:t>
      </w:r>
    </w:p>
    <w:p w:rsidR="00CE048A" w:rsidRPr="00E32632" w:rsidRDefault="00CD235C">
      <w:pPr>
        <w:numPr>
          <w:ilvl w:val="0"/>
          <w:numId w:val="14"/>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Przy wyborze najkorzystniejszej oferty zamawiający będzie się kierował kryteriami:</w:t>
      </w:r>
    </w:p>
    <w:p w:rsidR="00CE048A" w:rsidRPr="00E32632" w:rsidRDefault="00CD235C">
      <w:pPr>
        <w:numPr>
          <w:ilvl w:val="2"/>
          <w:numId w:val="14"/>
        </w:numPr>
        <w:tabs>
          <w:tab w:val="left" w:pos="851"/>
        </w:tabs>
        <w:suppressAutoHyphens/>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cena – waga 60%,</w:t>
      </w:r>
    </w:p>
    <w:p w:rsidR="00CE048A" w:rsidRPr="00E32632" w:rsidRDefault="00CD235C">
      <w:pPr>
        <w:numPr>
          <w:ilvl w:val="2"/>
          <w:numId w:val="14"/>
        </w:numPr>
        <w:tabs>
          <w:tab w:val="left" w:pos="851"/>
          <w:tab w:val="left" w:pos="993"/>
        </w:tabs>
        <w:suppressAutoHyphens/>
        <w:spacing w:after="0" w:line="240" w:lineRule="auto"/>
        <w:ind w:left="567" w:hanging="425"/>
        <w:jc w:val="both"/>
        <w:rPr>
          <w:rFonts w:ascii="Times New Roman" w:hAnsi="Times New Roman"/>
          <w:color w:val="auto"/>
          <w:sz w:val="24"/>
          <w:szCs w:val="24"/>
        </w:rPr>
      </w:pPr>
      <w:r w:rsidRPr="00E32632">
        <w:rPr>
          <w:rFonts w:ascii="Times New Roman" w:hAnsi="Times New Roman"/>
          <w:bCs/>
          <w:color w:val="auto"/>
          <w:sz w:val="24"/>
          <w:szCs w:val="24"/>
        </w:rPr>
        <w:t>okres gwarancji</w:t>
      </w:r>
      <w:r w:rsidRPr="00E32632">
        <w:rPr>
          <w:rFonts w:ascii="Times New Roman" w:hAnsi="Times New Roman"/>
          <w:color w:val="auto"/>
          <w:sz w:val="24"/>
          <w:szCs w:val="24"/>
        </w:rPr>
        <w:t xml:space="preserve"> – waga 40%,</w:t>
      </w:r>
    </w:p>
    <w:p w:rsidR="00CE048A" w:rsidRPr="00E32632" w:rsidRDefault="00CD235C">
      <w:pPr>
        <w:numPr>
          <w:ilvl w:val="0"/>
          <w:numId w:val="14"/>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Ocena punktowa w ramach kryterium ceny będzie liczona według wzoru:</w:t>
      </w:r>
    </w:p>
    <w:tbl>
      <w:tblPr>
        <w:tblStyle w:val="Tabela-Siatka"/>
        <w:tblW w:w="3952" w:type="dxa"/>
        <w:tblInd w:w="1098" w:type="dxa"/>
        <w:tblCellMar>
          <w:left w:w="133" w:type="dxa"/>
        </w:tblCellMar>
        <w:tblLook w:val="01E0" w:firstRow="1" w:lastRow="1" w:firstColumn="1" w:lastColumn="1" w:noHBand="0" w:noVBand="0"/>
      </w:tblPr>
      <w:tblGrid>
        <w:gridCol w:w="720"/>
        <w:gridCol w:w="1301"/>
        <w:gridCol w:w="1931"/>
      </w:tblGrid>
      <w:tr w:rsidR="00E32632" w:rsidRPr="00E32632" w:rsidTr="00CC6B8A">
        <w:trPr>
          <w:trHeight w:val="57"/>
        </w:trPr>
        <w:tc>
          <w:tcPr>
            <w:tcW w:w="720" w:type="dxa"/>
            <w:vMerge w:val="restart"/>
            <w:tcBorders>
              <w:top w:val="nil"/>
              <w:left w:val="nil"/>
              <w:bottom w:val="nil"/>
              <w:right w:val="nil"/>
            </w:tcBorders>
            <w:shd w:val="clear" w:color="auto" w:fill="auto"/>
            <w:vAlign w:val="center"/>
          </w:tcPr>
          <w:p w:rsidR="00CE048A" w:rsidRPr="00E32632" w:rsidRDefault="00CD235C">
            <w:pPr>
              <w:spacing w:after="0"/>
              <w:ind w:left="2"/>
              <w:jc w:val="right"/>
              <w:rPr>
                <w:rFonts w:ascii="Times New Roman" w:hAnsi="Times New Roman"/>
                <w:color w:val="auto"/>
                <w:sz w:val="24"/>
                <w:szCs w:val="24"/>
              </w:rPr>
            </w:pPr>
            <w:r w:rsidRPr="00E32632">
              <w:rPr>
                <w:rFonts w:ascii="Times New Roman" w:hAnsi="Times New Roman"/>
                <w:b/>
                <w:color w:val="auto"/>
                <w:sz w:val="24"/>
                <w:szCs w:val="24"/>
              </w:rPr>
              <w:t>C =</w:t>
            </w:r>
          </w:p>
        </w:tc>
        <w:tc>
          <w:tcPr>
            <w:tcW w:w="1301" w:type="dxa"/>
            <w:tcBorders>
              <w:top w:val="nil"/>
              <w:left w:val="nil"/>
              <w:bottom w:val="nil"/>
              <w:right w:val="nil"/>
            </w:tcBorders>
            <w:shd w:val="clear" w:color="auto" w:fill="auto"/>
            <w:vAlign w:val="bottom"/>
          </w:tcPr>
          <w:p w:rsidR="00CE048A" w:rsidRPr="00E32632" w:rsidRDefault="00CD235C">
            <w:pPr>
              <w:spacing w:after="0" w:line="240" w:lineRule="auto"/>
              <w:jc w:val="center"/>
              <w:rPr>
                <w:rFonts w:ascii="Times New Roman" w:hAnsi="Times New Roman"/>
                <w:color w:val="auto"/>
                <w:sz w:val="24"/>
                <w:szCs w:val="24"/>
              </w:rPr>
            </w:pPr>
            <w:proofErr w:type="spellStart"/>
            <w:r w:rsidRPr="00E32632">
              <w:rPr>
                <w:rFonts w:ascii="Times New Roman" w:hAnsi="Times New Roman"/>
                <w:b/>
                <w:color w:val="auto"/>
                <w:sz w:val="24"/>
                <w:szCs w:val="24"/>
              </w:rPr>
              <w:t>C</w:t>
            </w:r>
            <w:r w:rsidRPr="00E32632">
              <w:rPr>
                <w:rFonts w:ascii="Times New Roman" w:hAnsi="Times New Roman"/>
                <w:b/>
                <w:color w:val="auto"/>
                <w:sz w:val="24"/>
                <w:szCs w:val="24"/>
                <w:vertAlign w:val="subscript"/>
              </w:rPr>
              <w:t>min</w:t>
            </w:r>
            <w:proofErr w:type="spellEnd"/>
          </w:p>
        </w:tc>
        <w:tc>
          <w:tcPr>
            <w:tcW w:w="1931" w:type="dxa"/>
            <w:vMerge w:val="restart"/>
            <w:tcBorders>
              <w:top w:val="nil"/>
              <w:left w:val="nil"/>
              <w:bottom w:val="nil"/>
              <w:right w:val="nil"/>
            </w:tcBorders>
            <w:shd w:val="clear" w:color="auto" w:fill="auto"/>
            <w:vAlign w:val="center"/>
          </w:tcPr>
          <w:p w:rsidR="00CE048A" w:rsidRPr="00E32632" w:rsidRDefault="00CD235C">
            <w:pPr>
              <w:spacing w:after="0"/>
              <w:rPr>
                <w:rFonts w:ascii="Times New Roman" w:hAnsi="Times New Roman"/>
                <w:color w:val="auto"/>
                <w:sz w:val="24"/>
                <w:szCs w:val="24"/>
              </w:rPr>
            </w:pPr>
            <w:r w:rsidRPr="00E32632">
              <w:rPr>
                <w:rFonts w:ascii="Times New Roman" w:hAnsi="Times New Roman"/>
                <w:b/>
                <w:color w:val="auto"/>
                <w:sz w:val="24"/>
                <w:szCs w:val="24"/>
              </w:rPr>
              <w:t>x 60</w:t>
            </w:r>
          </w:p>
        </w:tc>
      </w:tr>
      <w:tr w:rsidR="00E32632" w:rsidRPr="00E32632" w:rsidTr="00CC6B8A">
        <w:trPr>
          <w:trHeight w:val="57"/>
        </w:trPr>
        <w:tc>
          <w:tcPr>
            <w:tcW w:w="720" w:type="dxa"/>
            <w:vMerge/>
            <w:tcBorders>
              <w:top w:val="nil"/>
              <w:left w:val="nil"/>
              <w:bottom w:val="nil"/>
              <w:right w:val="nil"/>
            </w:tcBorders>
            <w:shd w:val="clear" w:color="auto" w:fill="auto"/>
            <w:vAlign w:val="center"/>
          </w:tcPr>
          <w:p w:rsidR="00CE048A" w:rsidRPr="00E32632" w:rsidRDefault="00CE048A">
            <w:pPr>
              <w:spacing w:after="0" w:line="240" w:lineRule="auto"/>
              <w:ind w:left="431"/>
              <w:jc w:val="right"/>
              <w:rPr>
                <w:rFonts w:ascii="Times New Roman" w:hAnsi="Times New Roman"/>
                <w:color w:val="auto"/>
                <w:sz w:val="24"/>
                <w:szCs w:val="24"/>
              </w:rPr>
            </w:pPr>
          </w:p>
        </w:tc>
        <w:tc>
          <w:tcPr>
            <w:tcW w:w="1301" w:type="dxa"/>
            <w:tcBorders>
              <w:top w:val="nil"/>
              <w:left w:val="nil"/>
              <w:bottom w:val="nil"/>
              <w:right w:val="nil"/>
            </w:tcBorders>
            <w:shd w:val="clear" w:color="auto" w:fill="auto"/>
            <w:vAlign w:val="center"/>
          </w:tcPr>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b/>
                <w:color w:val="auto"/>
                <w:sz w:val="24"/>
                <w:szCs w:val="24"/>
              </w:rPr>
              <w:t>————</w:t>
            </w:r>
          </w:p>
        </w:tc>
        <w:tc>
          <w:tcPr>
            <w:tcW w:w="1931" w:type="dxa"/>
            <w:vMerge/>
            <w:tcBorders>
              <w:top w:val="nil"/>
              <w:left w:val="nil"/>
              <w:bottom w:val="nil"/>
              <w:right w:val="nil"/>
            </w:tcBorders>
            <w:shd w:val="clear" w:color="auto" w:fill="auto"/>
            <w:vAlign w:val="center"/>
          </w:tcPr>
          <w:p w:rsidR="00CE048A" w:rsidRPr="00E32632" w:rsidRDefault="00CE048A">
            <w:pPr>
              <w:spacing w:after="0" w:line="240" w:lineRule="auto"/>
              <w:rPr>
                <w:rFonts w:ascii="Times New Roman" w:hAnsi="Times New Roman"/>
                <w:color w:val="auto"/>
                <w:sz w:val="24"/>
                <w:szCs w:val="24"/>
              </w:rPr>
            </w:pPr>
          </w:p>
        </w:tc>
      </w:tr>
      <w:tr w:rsidR="00E32632" w:rsidRPr="00E32632" w:rsidTr="00CC6B8A">
        <w:trPr>
          <w:trHeight w:val="57"/>
        </w:trPr>
        <w:tc>
          <w:tcPr>
            <w:tcW w:w="720" w:type="dxa"/>
            <w:vMerge/>
            <w:tcBorders>
              <w:top w:val="nil"/>
              <w:left w:val="nil"/>
              <w:bottom w:val="nil"/>
              <w:right w:val="nil"/>
            </w:tcBorders>
            <w:shd w:val="clear" w:color="auto" w:fill="auto"/>
          </w:tcPr>
          <w:p w:rsidR="00CE048A" w:rsidRPr="00E32632" w:rsidRDefault="00CE048A">
            <w:pPr>
              <w:spacing w:after="0" w:line="240" w:lineRule="auto"/>
              <w:ind w:left="431"/>
              <w:jc w:val="both"/>
              <w:rPr>
                <w:rFonts w:ascii="Times New Roman" w:hAnsi="Times New Roman"/>
                <w:color w:val="auto"/>
                <w:sz w:val="24"/>
                <w:szCs w:val="24"/>
              </w:rPr>
            </w:pPr>
          </w:p>
        </w:tc>
        <w:tc>
          <w:tcPr>
            <w:tcW w:w="1301" w:type="dxa"/>
            <w:tcBorders>
              <w:top w:val="nil"/>
              <w:left w:val="nil"/>
              <w:bottom w:val="nil"/>
              <w:right w:val="nil"/>
            </w:tcBorders>
            <w:shd w:val="clear" w:color="auto" w:fill="auto"/>
          </w:tcPr>
          <w:p w:rsidR="00CE048A" w:rsidRPr="00E32632" w:rsidRDefault="00CD235C">
            <w:pPr>
              <w:spacing w:after="0" w:line="240" w:lineRule="auto"/>
              <w:jc w:val="center"/>
              <w:rPr>
                <w:rFonts w:ascii="Times New Roman" w:hAnsi="Times New Roman"/>
                <w:color w:val="auto"/>
                <w:sz w:val="24"/>
                <w:szCs w:val="24"/>
              </w:rPr>
            </w:pPr>
            <w:proofErr w:type="spellStart"/>
            <w:r w:rsidRPr="00E32632">
              <w:rPr>
                <w:rFonts w:ascii="Times New Roman" w:hAnsi="Times New Roman"/>
                <w:b/>
                <w:color w:val="auto"/>
                <w:sz w:val="24"/>
                <w:szCs w:val="24"/>
              </w:rPr>
              <w:t>C</w:t>
            </w:r>
            <w:r w:rsidRPr="00E32632">
              <w:rPr>
                <w:rFonts w:ascii="Times New Roman" w:hAnsi="Times New Roman"/>
                <w:b/>
                <w:color w:val="auto"/>
                <w:sz w:val="24"/>
                <w:szCs w:val="24"/>
                <w:vertAlign w:val="subscript"/>
              </w:rPr>
              <w:t>bad</w:t>
            </w:r>
            <w:proofErr w:type="spellEnd"/>
          </w:p>
        </w:tc>
        <w:tc>
          <w:tcPr>
            <w:tcW w:w="1931" w:type="dxa"/>
            <w:vMerge/>
            <w:tcBorders>
              <w:top w:val="nil"/>
              <w:left w:val="nil"/>
              <w:bottom w:val="nil"/>
              <w:right w:val="nil"/>
            </w:tcBorders>
            <w:shd w:val="clear" w:color="auto" w:fill="auto"/>
            <w:vAlign w:val="center"/>
          </w:tcPr>
          <w:p w:rsidR="00CE048A" w:rsidRPr="00E32632" w:rsidRDefault="00CE048A">
            <w:pPr>
              <w:spacing w:after="0" w:line="240" w:lineRule="auto"/>
              <w:rPr>
                <w:rFonts w:ascii="Times New Roman" w:hAnsi="Times New Roman"/>
                <w:color w:val="auto"/>
                <w:sz w:val="24"/>
                <w:szCs w:val="24"/>
              </w:rPr>
            </w:pPr>
          </w:p>
        </w:tc>
      </w:tr>
    </w:tbl>
    <w:p w:rsidR="00CE048A" w:rsidRPr="00E32632" w:rsidRDefault="00CD235C">
      <w:pPr>
        <w:tabs>
          <w:tab w:val="left" w:pos="990"/>
        </w:tabs>
        <w:spacing w:after="0" w:line="240" w:lineRule="auto"/>
        <w:ind w:left="990"/>
        <w:jc w:val="both"/>
        <w:rPr>
          <w:rFonts w:ascii="Times New Roman" w:hAnsi="Times New Roman"/>
          <w:color w:val="auto"/>
          <w:sz w:val="24"/>
          <w:szCs w:val="24"/>
        </w:rPr>
      </w:pPr>
      <w:r w:rsidRPr="00E32632">
        <w:rPr>
          <w:rFonts w:ascii="Times New Roman" w:hAnsi="Times New Roman"/>
          <w:color w:val="auto"/>
          <w:sz w:val="24"/>
          <w:szCs w:val="24"/>
        </w:rPr>
        <w:t>gdzie:</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r w:rsidRPr="00E32632">
        <w:rPr>
          <w:rFonts w:ascii="Times New Roman" w:hAnsi="Times New Roman"/>
          <w:color w:val="auto"/>
          <w:sz w:val="24"/>
          <w:szCs w:val="24"/>
        </w:rPr>
        <w:lastRenderedPageBreak/>
        <w:t>C  – </w:t>
      </w:r>
      <w:r w:rsidR="007539F6" w:rsidRPr="00E32632">
        <w:rPr>
          <w:rFonts w:ascii="Times New Roman" w:hAnsi="Times New Roman"/>
          <w:color w:val="auto"/>
          <w:sz w:val="24"/>
          <w:szCs w:val="24"/>
        </w:rPr>
        <w:t xml:space="preserve">oznacza </w:t>
      </w:r>
      <w:r w:rsidRPr="00E32632">
        <w:rPr>
          <w:rFonts w:ascii="Times New Roman" w:hAnsi="Times New Roman"/>
          <w:color w:val="auto"/>
          <w:sz w:val="24"/>
          <w:szCs w:val="24"/>
        </w:rPr>
        <w:t>liczbę otrzymanych punktów w kryterium ceny,</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proofErr w:type="spellStart"/>
      <w:r w:rsidRPr="00E32632">
        <w:rPr>
          <w:rFonts w:ascii="Times New Roman" w:hAnsi="Times New Roman"/>
          <w:color w:val="auto"/>
          <w:sz w:val="24"/>
          <w:szCs w:val="24"/>
        </w:rPr>
        <w:t>C</w:t>
      </w:r>
      <w:r w:rsidRPr="00E32632">
        <w:rPr>
          <w:rFonts w:ascii="Times New Roman" w:hAnsi="Times New Roman"/>
          <w:color w:val="auto"/>
          <w:sz w:val="24"/>
          <w:szCs w:val="24"/>
          <w:vertAlign w:val="subscript"/>
        </w:rPr>
        <w:t>min</w:t>
      </w:r>
      <w:proofErr w:type="spellEnd"/>
      <w:r w:rsidRPr="00E32632">
        <w:rPr>
          <w:rFonts w:ascii="Times New Roman" w:hAnsi="Times New Roman"/>
          <w:color w:val="auto"/>
          <w:sz w:val="24"/>
          <w:szCs w:val="24"/>
        </w:rPr>
        <w:t> – oznacza najniższą cenę brutto oferty spośród badanych ofert,</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proofErr w:type="spellStart"/>
      <w:r w:rsidRPr="00E32632">
        <w:rPr>
          <w:rFonts w:ascii="Times New Roman" w:hAnsi="Times New Roman"/>
          <w:color w:val="auto"/>
          <w:sz w:val="24"/>
          <w:szCs w:val="24"/>
        </w:rPr>
        <w:t>C</w:t>
      </w:r>
      <w:r w:rsidRPr="00E32632">
        <w:rPr>
          <w:rFonts w:ascii="Times New Roman" w:hAnsi="Times New Roman"/>
          <w:color w:val="auto"/>
          <w:sz w:val="24"/>
          <w:szCs w:val="24"/>
          <w:vertAlign w:val="subscript"/>
        </w:rPr>
        <w:t>bad</w:t>
      </w:r>
      <w:proofErr w:type="spellEnd"/>
      <w:r w:rsidRPr="00E32632">
        <w:rPr>
          <w:rFonts w:ascii="Times New Roman" w:hAnsi="Times New Roman"/>
          <w:color w:val="auto"/>
          <w:sz w:val="24"/>
          <w:szCs w:val="24"/>
        </w:rPr>
        <w:t> – oznacza cenę brutto badanej oferty;</w:t>
      </w:r>
    </w:p>
    <w:p w:rsidR="00CE048A" w:rsidRPr="00E32632" w:rsidRDefault="00CD235C">
      <w:pPr>
        <w:numPr>
          <w:ilvl w:val="0"/>
          <w:numId w:val="14"/>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Ocena punktowa w ramach kryterium </w:t>
      </w:r>
      <w:r w:rsidRPr="00E32632">
        <w:rPr>
          <w:rFonts w:ascii="Times New Roman" w:hAnsi="Times New Roman"/>
          <w:bCs/>
          <w:color w:val="auto"/>
          <w:sz w:val="24"/>
          <w:szCs w:val="24"/>
        </w:rPr>
        <w:t>okres gwarancji:</w:t>
      </w:r>
    </w:p>
    <w:p w:rsidR="00CE048A" w:rsidRPr="00E32632" w:rsidRDefault="00CD235C">
      <w:pPr>
        <w:pStyle w:val="Akapitzlist"/>
        <w:numPr>
          <w:ilvl w:val="0"/>
          <w:numId w:val="37"/>
        </w:numPr>
        <w:spacing w:after="0" w:line="240" w:lineRule="auto"/>
        <w:ind w:left="567" w:hanging="426"/>
        <w:jc w:val="both"/>
        <w:rPr>
          <w:rFonts w:ascii="Times New Roman" w:hAnsi="Times New Roman"/>
          <w:color w:val="auto"/>
          <w:sz w:val="24"/>
          <w:szCs w:val="24"/>
        </w:rPr>
      </w:pPr>
      <w:r w:rsidRPr="00E32632">
        <w:rPr>
          <w:rFonts w:ascii="Times New Roman" w:hAnsi="Times New Roman"/>
          <w:color w:val="auto"/>
          <w:sz w:val="24"/>
          <w:szCs w:val="24"/>
        </w:rPr>
        <w:t xml:space="preserve">przy ocenie oferty w kryterium gwarancja najwyżej punktowana będzie </w:t>
      </w:r>
      <w:r w:rsidRPr="00E32632">
        <w:rPr>
          <w:rFonts w:ascii="Times New Roman" w:hAnsi="Times New Roman"/>
          <w:color w:val="auto"/>
          <w:sz w:val="24"/>
          <w:szCs w:val="24"/>
          <w:lang w:eastAsia="pl-PL"/>
        </w:rPr>
        <w:t xml:space="preserve">oferta Wykonawcy, który zaoferuje udzielenie na wykonany przedmioty zamówienia gwarancji dłuższej niż określona w </w:t>
      </w:r>
      <w:r w:rsidRPr="00E32632">
        <w:rPr>
          <w:rFonts w:ascii="Times New Roman" w:hAnsi="Times New Roman"/>
          <w:b/>
          <w:bCs/>
          <w:color w:val="auto"/>
          <w:sz w:val="24"/>
          <w:szCs w:val="24"/>
          <w:lang w:eastAsia="pl-PL"/>
        </w:rPr>
        <w:t>pkt 3.6. SIWZ</w:t>
      </w:r>
      <w:r w:rsidRPr="00E32632">
        <w:rPr>
          <w:rFonts w:ascii="Times New Roman" w:hAnsi="Times New Roman"/>
          <w:color w:val="auto"/>
          <w:sz w:val="24"/>
          <w:szCs w:val="24"/>
          <w:lang w:eastAsia="pl-PL"/>
        </w:rPr>
        <w:t>, wydłużonej o podaną w ofercie liczbę (ilość) miesięcy, pozostałe oferty uzyskają odpowiednio mniejszą liczbę punktów obliczoną wg wzoru:</w:t>
      </w:r>
    </w:p>
    <w:p w:rsidR="00CE048A" w:rsidRPr="00E32632" w:rsidRDefault="00CE048A">
      <w:pPr>
        <w:suppressAutoHyphens/>
        <w:spacing w:after="0" w:line="240" w:lineRule="auto"/>
        <w:jc w:val="both"/>
        <w:rPr>
          <w:rFonts w:ascii="Times New Roman" w:hAnsi="Times New Roman"/>
          <w:color w:val="auto"/>
          <w:sz w:val="24"/>
          <w:szCs w:val="24"/>
        </w:rPr>
      </w:pPr>
    </w:p>
    <w:tbl>
      <w:tblPr>
        <w:tblStyle w:val="Tabela-Siatka"/>
        <w:tblW w:w="3952" w:type="dxa"/>
        <w:tblInd w:w="1098" w:type="dxa"/>
        <w:tblCellMar>
          <w:left w:w="133" w:type="dxa"/>
        </w:tblCellMar>
        <w:tblLook w:val="01E0" w:firstRow="1" w:lastRow="1" w:firstColumn="1" w:lastColumn="1" w:noHBand="0" w:noVBand="0"/>
      </w:tblPr>
      <w:tblGrid>
        <w:gridCol w:w="720"/>
        <w:gridCol w:w="1301"/>
        <w:gridCol w:w="1931"/>
      </w:tblGrid>
      <w:tr w:rsidR="00E32632" w:rsidRPr="00E32632" w:rsidTr="00CC6B8A">
        <w:trPr>
          <w:trHeight w:val="57"/>
        </w:trPr>
        <w:tc>
          <w:tcPr>
            <w:tcW w:w="720" w:type="dxa"/>
            <w:vMerge w:val="restart"/>
            <w:tcBorders>
              <w:top w:val="nil"/>
              <w:left w:val="nil"/>
              <w:bottom w:val="nil"/>
              <w:right w:val="nil"/>
            </w:tcBorders>
            <w:shd w:val="clear" w:color="auto" w:fill="auto"/>
            <w:vAlign w:val="center"/>
          </w:tcPr>
          <w:p w:rsidR="00CE048A" w:rsidRPr="00E32632" w:rsidRDefault="00CD235C">
            <w:pPr>
              <w:spacing w:after="0"/>
              <w:ind w:left="2"/>
              <w:jc w:val="right"/>
              <w:rPr>
                <w:rFonts w:ascii="Times New Roman" w:hAnsi="Times New Roman"/>
                <w:color w:val="auto"/>
                <w:sz w:val="24"/>
                <w:szCs w:val="24"/>
              </w:rPr>
            </w:pPr>
            <w:r w:rsidRPr="00E32632">
              <w:rPr>
                <w:rFonts w:ascii="Times New Roman" w:hAnsi="Times New Roman"/>
                <w:b/>
                <w:color w:val="auto"/>
                <w:sz w:val="24"/>
                <w:szCs w:val="24"/>
              </w:rPr>
              <w:t>G =</w:t>
            </w:r>
          </w:p>
        </w:tc>
        <w:tc>
          <w:tcPr>
            <w:tcW w:w="1301" w:type="dxa"/>
            <w:tcBorders>
              <w:top w:val="nil"/>
              <w:left w:val="nil"/>
              <w:bottom w:val="nil"/>
              <w:right w:val="nil"/>
            </w:tcBorders>
            <w:shd w:val="clear" w:color="auto" w:fill="auto"/>
            <w:vAlign w:val="bottom"/>
          </w:tcPr>
          <w:p w:rsidR="00CE048A" w:rsidRPr="00E32632" w:rsidRDefault="00CD235C">
            <w:pPr>
              <w:spacing w:after="0" w:line="240" w:lineRule="auto"/>
              <w:jc w:val="center"/>
              <w:rPr>
                <w:rFonts w:ascii="Times New Roman" w:hAnsi="Times New Roman"/>
                <w:color w:val="auto"/>
                <w:sz w:val="24"/>
                <w:szCs w:val="24"/>
              </w:rPr>
            </w:pPr>
            <w:proofErr w:type="spellStart"/>
            <w:r w:rsidRPr="00E32632">
              <w:rPr>
                <w:rFonts w:ascii="Times New Roman" w:hAnsi="Times New Roman"/>
                <w:b/>
                <w:color w:val="auto"/>
                <w:sz w:val="24"/>
                <w:szCs w:val="24"/>
              </w:rPr>
              <w:t>G</w:t>
            </w:r>
            <w:r w:rsidRPr="00E32632">
              <w:rPr>
                <w:rFonts w:ascii="Times New Roman" w:hAnsi="Times New Roman"/>
                <w:b/>
                <w:color w:val="auto"/>
                <w:sz w:val="24"/>
                <w:szCs w:val="24"/>
                <w:vertAlign w:val="subscript"/>
              </w:rPr>
              <w:t>bad</w:t>
            </w:r>
            <w:proofErr w:type="spellEnd"/>
          </w:p>
        </w:tc>
        <w:tc>
          <w:tcPr>
            <w:tcW w:w="1931" w:type="dxa"/>
            <w:vMerge w:val="restart"/>
            <w:tcBorders>
              <w:top w:val="nil"/>
              <w:left w:val="nil"/>
              <w:bottom w:val="nil"/>
              <w:right w:val="nil"/>
            </w:tcBorders>
            <w:shd w:val="clear" w:color="auto" w:fill="auto"/>
            <w:vAlign w:val="center"/>
          </w:tcPr>
          <w:p w:rsidR="00CE048A" w:rsidRPr="00E32632" w:rsidRDefault="00CD235C">
            <w:pPr>
              <w:spacing w:after="0"/>
              <w:rPr>
                <w:rFonts w:ascii="Times New Roman" w:hAnsi="Times New Roman"/>
                <w:color w:val="auto"/>
                <w:sz w:val="24"/>
                <w:szCs w:val="24"/>
              </w:rPr>
            </w:pPr>
            <w:r w:rsidRPr="00E32632">
              <w:rPr>
                <w:rFonts w:ascii="Times New Roman" w:hAnsi="Times New Roman"/>
                <w:b/>
                <w:color w:val="auto"/>
                <w:sz w:val="24"/>
                <w:szCs w:val="24"/>
              </w:rPr>
              <w:t>x 40</w:t>
            </w:r>
          </w:p>
        </w:tc>
      </w:tr>
      <w:tr w:rsidR="00E32632" w:rsidRPr="00E32632" w:rsidTr="00CC6B8A">
        <w:trPr>
          <w:trHeight w:val="57"/>
        </w:trPr>
        <w:tc>
          <w:tcPr>
            <w:tcW w:w="720" w:type="dxa"/>
            <w:vMerge/>
            <w:tcBorders>
              <w:top w:val="nil"/>
              <w:left w:val="nil"/>
              <w:bottom w:val="nil"/>
              <w:right w:val="nil"/>
            </w:tcBorders>
            <w:shd w:val="clear" w:color="auto" w:fill="auto"/>
            <w:vAlign w:val="center"/>
          </w:tcPr>
          <w:p w:rsidR="00CE048A" w:rsidRPr="00E32632" w:rsidRDefault="00CE048A">
            <w:pPr>
              <w:spacing w:after="0" w:line="240" w:lineRule="auto"/>
              <w:ind w:left="431"/>
              <w:jc w:val="right"/>
              <w:rPr>
                <w:rFonts w:ascii="Times New Roman" w:hAnsi="Times New Roman"/>
                <w:color w:val="auto"/>
                <w:sz w:val="24"/>
                <w:szCs w:val="24"/>
              </w:rPr>
            </w:pPr>
          </w:p>
        </w:tc>
        <w:tc>
          <w:tcPr>
            <w:tcW w:w="1301" w:type="dxa"/>
            <w:tcBorders>
              <w:top w:val="nil"/>
              <w:left w:val="nil"/>
              <w:bottom w:val="nil"/>
              <w:right w:val="nil"/>
            </w:tcBorders>
            <w:shd w:val="clear" w:color="auto" w:fill="auto"/>
            <w:vAlign w:val="center"/>
          </w:tcPr>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b/>
                <w:color w:val="auto"/>
                <w:sz w:val="24"/>
                <w:szCs w:val="24"/>
              </w:rPr>
              <w:t>————</w:t>
            </w:r>
          </w:p>
        </w:tc>
        <w:tc>
          <w:tcPr>
            <w:tcW w:w="1931" w:type="dxa"/>
            <w:vMerge/>
            <w:tcBorders>
              <w:top w:val="nil"/>
              <w:left w:val="nil"/>
              <w:bottom w:val="nil"/>
              <w:right w:val="nil"/>
            </w:tcBorders>
            <w:shd w:val="clear" w:color="auto" w:fill="auto"/>
            <w:vAlign w:val="center"/>
          </w:tcPr>
          <w:p w:rsidR="00CE048A" w:rsidRPr="00E32632" w:rsidRDefault="00CE048A">
            <w:pPr>
              <w:spacing w:after="0" w:line="240" w:lineRule="auto"/>
              <w:rPr>
                <w:rFonts w:ascii="Times New Roman" w:hAnsi="Times New Roman"/>
                <w:color w:val="auto"/>
                <w:sz w:val="24"/>
                <w:szCs w:val="24"/>
              </w:rPr>
            </w:pPr>
          </w:p>
        </w:tc>
      </w:tr>
      <w:tr w:rsidR="00E32632" w:rsidRPr="00E32632" w:rsidTr="00CC6B8A">
        <w:trPr>
          <w:trHeight w:val="57"/>
        </w:trPr>
        <w:tc>
          <w:tcPr>
            <w:tcW w:w="720" w:type="dxa"/>
            <w:vMerge/>
            <w:tcBorders>
              <w:top w:val="nil"/>
              <w:left w:val="nil"/>
              <w:bottom w:val="nil"/>
              <w:right w:val="nil"/>
            </w:tcBorders>
            <w:shd w:val="clear" w:color="auto" w:fill="auto"/>
          </w:tcPr>
          <w:p w:rsidR="00CE048A" w:rsidRPr="00E32632" w:rsidRDefault="00CE048A">
            <w:pPr>
              <w:spacing w:after="0" w:line="240" w:lineRule="auto"/>
              <w:ind w:left="431"/>
              <w:jc w:val="both"/>
              <w:rPr>
                <w:rFonts w:ascii="Times New Roman" w:hAnsi="Times New Roman"/>
                <w:color w:val="auto"/>
                <w:sz w:val="24"/>
                <w:szCs w:val="24"/>
              </w:rPr>
            </w:pPr>
          </w:p>
        </w:tc>
        <w:tc>
          <w:tcPr>
            <w:tcW w:w="1301" w:type="dxa"/>
            <w:tcBorders>
              <w:top w:val="nil"/>
              <w:left w:val="nil"/>
              <w:bottom w:val="nil"/>
              <w:right w:val="nil"/>
            </w:tcBorders>
            <w:shd w:val="clear" w:color="auto" w:fill="auto"/>
          </w:tcPr>
          <w:p w:rsidR="00CE048A" w:rsidRPr="00E32632" w:rsidRDefault="00CD235C">
            <w:pPr>
              <w:spacing w:after="0" w:line="240" w:lineRule="auto"/>
              <w:jc w:val="center"/>
              <w:rPr>
                <w:rFonts w:ascii="Times New Roman" w:hAnsi="Times New Roman"/>
                <w:color w:val="auto"/>
                <w:sz w:val="24"/>
                <w:szCs w:val="24"/>
              </w:rPr>
            </w:pPr>
            <w:proofErr w:type="spellStart"/>
            <w:r w:rsidRPr="00E32632">
              <w:rPr>
                <w:rFonts w:ascii="Times New Roman" w:hAnsi="Times New Roman"/>
                <w:b/>
                <w:color w:val="auto"/>
                <w:sz w:val="24"/>
                <w:szCs w:val="24"/>
              </w:rPr>
              <w:t>G</w:t>
            </w:r>
            <w:r w:rsidRPr="00E32632">
              <w:rPr>
                <w:rFonts w:ascii="Times New Roman" w:hAnsi="Times New Roman"/>
                <w:b/>
                <w:color w:val="auto"/>
                <w:sz w:val="24"/>
                <w:szCs w:val="24"/>
                <w:vertAlign w:val="subscript"/>
              </w:rPr>
              <w:t>dop</w:t>
            </w:r>
            <w:proofErr w:type="spellEnd"/>
          </w:p>
        </w:tc>
        <w:tc>
          <w:tcPr>
            <w:tcW w:w="1931" w:type="dxa"/>
            <w:vMerge/>
            <w:tcBorders>
              <w:top w:val="nil"/>
              <w:left w:val="nil"/>
              <w:bottom w:val="nil"/>
              <w:right w:val="nil"/>
            </w:tcBorders>
            <w:shd w:val="clear" w:color="auto" w:fill="auto"/>
            <w:vAlign w:val="center"/>
          </w:tcPr>
          <w:p w:rsidR="00CE048A" w:rsidRPr="00E32632" w:rsidRDefault="00CE048A">
            <w:pPr>
              <w:spacing w:after="0" w:line="240" w:lineRule="auto"/>
              <w:rPr>
                <w:rFonts w:ascii="Times New Roman" w:hAnsi="Times New Roman"/>
                <w:color w:val="auto"/>
                <w:sz w:val="24"/>
                <w:szCs w:val="24"/>
              </w:rPr>
            </w:pPr>
          </w:p>
        </w:tc>
      </w:tr>
    </w:tbl>
    <w:p w:rsidR="00CE048A" w:rsidRPr="00E32632" w:rsidRDefault="00CD235C">
      <w:pPr>
        <w:tabs>
          <w:tab w:val="left" w:pos="990"/>
        </w:tabs>
        <w:spacing w:after="0" w:line="240" w:lineRule="auto"/>
        <w:ind w:left="990"/>
        <w:jc w:val="both"/>
        <w:rPr>
          <w:rFonts w:ascii="Times New Roman" w:hAnsi="Times New Roman"/>
          <w:color w:val="auto"/>
          <w:sz w:val="24"/>
          <w:szCs w:val="24"/>
        </w:rPr>
      </w:pPr>
      <w:r w:rsidRPr="00E32632">
        <w:rPr>
          <w:rFonts w:ascii="Times New Roman" w:hAnsi="Times New Roman"/>
          <w:color w:val="auto"/>
          <w:sz w:val="24"/>
          <w:szCs w:val="24"/>
        </w:rPr>
        <w:t>gdzie:</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r w:rsidRPr="00E32632">
        <w:rPr>
          <w:rFonts w:ascii="Times New Roman" w:hAnsi="Times New Roman"/>
          <w:color w:val="auto"/>
          <w:sz w:val="24"/>
          <w:szCs w:val="24"/>
        </w:rPr>
        <w:t xml:space="preserve">G – oznacza liczbę otrzymanych punktów w kryterium </w:t>
      </w:r>
      <w:r w:rsidRPr="00E32632">
        <w:rPr>
          <w:rFonts w:ascii="Times New Roman" w:hAnsi="Times New Roman"/>
          <w:bCs/>
          <w:color w:val="auto"/>
          <w:sz w:val="24"/>
          <w:szCs w:val="24"/>
        </w:rPr>
        <w:t>okres gwarancji</w:t>
      </w:r>
      <w:r w:rsidRPr="00E32632">
        <w:rPr>
          <w:rFonts w:ascii="Times New Roman" w:hAnsi="Times New Roman"/>
          <w:color w:val="auto"/>
          <w:sz w:val="24"/>
          <w:szCs w:val="24"/>
        </w:rPr>
        <w:t>,</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proofErr w:type="spellStart"/>
      <w:r w:rsidRPr="00E32632">
        <w:rPr>
          <w:rFonts w:ascii="Times New Roman" w:hAnsi="Times New Roman"/>
          <w:color w:val="auto"/>
          <w:sz w:val="24"/>
          <w:szCs w:val="24"/>
        </w:rPr>
        <w:t>G</w:t>
      </w:r>
      <w:r w:rsidRPr="00E32632">
        <w:rPr>
          <w:rFonts w:ascii="Times New Roman" w:hAnsi="Times New Roman"/>
          <w:color w:val="auto"/>
          <w:sz w:val="24"/>
          <w:szCs w:val="24"/>
          <w:vertAlign w:val="subscript"/>
        </w:rPr>
        <w:t>dop</w:t>
      </w:r>
      <w:proofErr w:type="spellEnd"/>
      <w:r w:rsidRPr="00E32632">
        <w:rPr>
          <w:rFonts w:ascii="Times New Roman" w:hAnsi="Times New Roman"/>
          <w:color w:val="auto"/>
          <w:sz w:val="24"/>
          <w:szCs w:val="24"/>
        </w:rPr>
        <w:t> – </w:t>
      </w:r>
      <w:r w:rsidR="00461C5C" w:rsidRPr="00E32632">
        <w:rPr>
          <w:rFonts w:ascii="Times New Roman" w:hAnsi="Times New Roman"/>
          <w:color w:val="auto"/>
          <w:sz w:val="24"/>
          <w:szCs w:val="24"/>
        </w:rPr>
        <w:t>oznacza najdłuższy dopuszczalny okres gwarancji</w:t>
      </w:r>
      <w:r w:rsidRPr="00E32632">
        <w:rPr>
          <w:rFonts w:ascii="Times New Roman" w:hAnsi="Times New Roman"/>
          <w:color w:val="auto"/>
          <w:sz w:val="24"/>
          <w:szCs w:val="24"/>
        </w:rPr>
        <w:t>,</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proofErr w:type="spellStart"/>
      <w:r w:rsidRPr="00E32632">
        <w:rPr>
          <w:rFonts w:ascii="Times New Roman" w:hAnsi="Times New Roman"/>
          <w:color w:val="auto"/>
          <w:sz w:val="24"/>
          <w:szCs w:val="24"/>
        </w:rPr>
        <w:t>G</w:t>
      </w:r>
      <w:r w:rsidRPr="00E32632">
        <w:rPr>
          <w:rFonts w:ascii="Times New Roman" w:hAnsi="Times New Roman"/>
          <w:color w:val="auto"/>
          <w:sz w:val="24"/>
          <w:szCs w:val="24"/>
          <w:vertAlign w:val="subscript"/>
        </w:rPr>
        <w:t>bad</w:t>
      </w:r>
      <w:proofErr w:type="spellEnd"/>
      <w:r w:rsidRPr="00E32632">
        <w:rPr>
          <w:rFonts w:ascii="Times New Roman" w:hAnsi="Times New Roman"/>
          <w:color w:val="auto"/>
          <w:sz w:val="24"/>
          <w:szCs w:val="24"/>
        </w:rPr>
        <w:t xml:space="preserve"> – oznacza </w:t>
      </w:r>
      <w:r w:rsidRPr="00E32632">
        <w:rPr>
          <w:rFonts w:ascii="Times New Roman" w:hAnsi="Times New Roman"/>
          <w:bCs/>
          <w:color w:val="auto"/>
          <w:sz w:val="24"/>
          <w:szCs w:val="24"/>
        </w:rPr>
        <w:t xml:space="preserve">okres gwarancji </w:t>
      </w:r>
      <w:r w:rsidRPr="00E32632">
        <w:rPr>
          <w:rFonts w:ascii="Times New Roman" w:hAnsi="Times New Roman"/>
          <w:color w:val="auto"/>
          <w:sz w:val="24"/>
          <w:szCs w:val="24"/>
        </w:rPr>
        <w:t>badanej oferty;</w:t>
      </w:r>
    </w:p>
    <w:p w:rsidR="00CE048A" w:rsidRPr="00E32632" w:rsidRDefault="00CD235C">
      <w:pPr>
        <w:pStyle w:val="Akapitzlist"/>
        <w:numPr>
          <w:ilvl w:val="0"/>
          <w:numId w:val="37"/>
        </w:num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lang w:eastAsia="pl-PL"/>
        </w:rPr>
        <w:t xml:space="preserve">Oceniając ofertę w kryterium „G” Zamawiający będzie brał pod uwagę wydłużenie okresu gwarancji (tzn. dodatkowy okres gwarancji) podane przez Wykonawcę w ofercie (wg załącznika nr 1 do SIWZ), jednak nie więcej niż o </w:t>
      </w:r>
      <w:r w:rsidR="000B5C4E" w:rsidRPr="00E32632">
        <w:rPr>
          <w:rFonts w:ascii="Times New Roman" w:hAnsi="Times New Roman"/>
          <w:color w:val="auto"/>
          <w:sz w:val="24"/>
          <w:szCs w:val="24"/>
          <w:lang w:eastAsia="pl-PL"/>
        </w:rPr>
        <w:t>12</w:t>
      </w:r>
      <w:r w:rsidRPr="00E32632">
        <w:rPr>
          <w:rFonts w:ascii="Times New Roman" w:hAnsi="Times New Roman"/>
          <w:color w:val="auto"/>
          <w:sz w:val="24"/>
          <w:szCs w:val="24"/>
          <w:lang w:eastAsia="pl-PL"/>
        </w:rPr>
        <w:t xml:space="preserve"> miesięcy. Dla oceny oferty, w której Wykonawca zaoferował wydłużenie gwarancji o </w:t>
      </w:r>
      <w:r w:rsidR="00212E0F" w:rsidRPr="00E32632">
        <w:rPr>
          <w:rFonts w:ascii="Times New Roman" w:hAnsi="Times New Roman"/>
          <w:color w:val="auto"/>
          <w:sz w:val="24"/>
          <w:szCs w:val="24"/>
          <w:lang w:eastAsia="pl-PL"/>
        </w:rPr>
        <w:t>13</w:t>
      </w:r>
      <w:r w:rsidRPr="00E32632">
        <w:rPr>
          <w:rFonts w:ascii="Times New Roman" w:hAnsi="Times New Roman"/>
          <w:color w:val="auto"/>
          <w:sz w:val="24"/>
          <w:szCs w:val="24"/>
          <w:lang w:eastAsia="pl-PL"/>
        </w:rPr>
        <w:t xml:space="preserve"> i więcej miesięcy, Zamawiający przyjmie do oceny oferty maksymalną dopusz</w:t>
      </w:r>
      <w:r w:rsidR="006B772B" w:rsidRPr="00E32632">
        <w:rPr>
          <w:rFonts w:ascii="Times New Roman" w:hAnsi="Times New Roman"/>
          <w:color w:val="auto"/>
          <w:sz w:val="24"/>
          <w:szCs w:val="24"/>
          <w:lang w:eastAsia="pl-PL"/>
        </w:rPr>
        <w:t>czoną liczbę (ilość) miesięcy –</w:t>
      </w:r>
      <w:r w:rsidR="002B751E" w:rsidRPr="00E32632">
        <w:rPr>
          <w:rFonts w:ascii="Times New Roman" w:hAnsi="Times New Roman"/>
          <w:color w:val="auto"/>
          <w:sz w:val="24"/>
          <w:szCs w:val="24"/>
          <w:lang w:eastAsia="pl-PL"/>
        </w:rPr>
        <w:t xml:space="preserve"> 12</w:t>
      </w:r>
      <w:r w:rsidRPr="00E32632">
        <w:rPr>
          <w:rFonts w:ascii="Times New Roman" w:hAnsi="Times New Roman"/>
          <w:color w:val="auto"/>
          <w:sz w:val="24"/>
          <w:szCs w:val="24"/>
          <w:lang w:eastAsia="pl-PL"/>
        </w:rPr>
        <w:t>.</w:t>
      </w:r>
    </w:p>
    <w:p w:rsidR="00CE048A" w:rsidRPr="00E32632" w:rsidRDefault="00CD235C">
      <w:pPr>
        <w:pStyle w:val="Akapitzlist"/>
        <w:numPr>
          <w:ilvl w:val="0"/>
          <w:numId w:val="37"/>
        </w:num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lang w:eastAsia="pl-PL"/>
        </w:rPr>
        <w:t>W przypadku nie podania formularzu oferty żadnej informacji dotyczącej niniejszego kryterium, podanie wartości „0”, „-” lub „nie dotyczy” lub informacji o równoważnym znaczeniu, oferta otrzyma 0 pkt w niniejszym kryterium.</w:t>
      </w:r>
    </w:p>
    <w:p w:rsidR="00CE048A" w:rsidRPr="00E32632" w:rsidRDefault="00CD235C">
      <w:pPr>
        <w:numPr>
          <w:ilvl w:val="0"/>
          <w:numId w:val="14"/>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Za najkorzystniejszą Zamawiający uzna ofertę nie podlegającą odrzuceniu, która uzyska największą ilość punktów, tj. sumę C + G.</w:t>
      </w:r>
    </w:p>
    <w:p w:rsidR="00CE048A" w:rsidRPr="00E32632" w:rsidRDefault="00CD235C">
      <w:pPr>
        <w:numPr>
          <w:ilvl w:val="0"/>
          <w:numId w:val="1"/>
        </w:numPr>
        <w:spacing w:before="120"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 xml:space="preserve">Informacja o formalnościach, jakie powinny zostać dopełnione po wyborze oferty </w:t>
      </w:r>
      <w:r w:rsidRPr="00E32632">
        <w:rPr>
          <w:rFonts w:ascii="Times New Roman" w:hAnsi="Times New Roman"/>
          <w:b/>
          <w:color w:val="auto"/>
          <w:sz w:val="24"/>
          <w:szCs w:val="24"/>
        </w:rPr>
        <w:br/>
        <w:t>w celu zawarcia umowy w sprawie zamówienia publicznego</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Zamawiający zawiadomi Wykonawców o wyborze najkorzystniejszej oferty, podając nazwę i adres siedziby wybranego Wykonawcy oraz uzasadnienie wyboru jego oferty. Zamawiający poda również nazwy i adresy siedzib pozostałych Wykonawców, którzy złożyli oferty wraz ze streszczeniem oceny i porównania ofert oraz punktację przyznaną ofertom w kryterium ceny. Zamawiający poda też informacje o Wykonawcach, których oferty zostały odrzucone oraz o Wykonawcach, którzy zostali wykluczeni, wraz z uzasadnieniem faktycznym i prawnym.</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Zamawiający zawiadomi Wykonawców, którzy złożyli oferty o terminie, po upływie którego zawarta będzie umowa.</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Zamawiający zawiadomi o wyborze najkorzystniejszej oferty również poprzez zamieszczenie informacji na stronie internetowej </w:t>
      </w:r>
      <w:hyperlink w:history="1">
        <w:r w:rsidR="007F24D9" w:rsidRPr="00472EDE">
          <w:rPr>
            <w:rStyle w:val="Hipercze"/>
            <w:rFonts w:ascii="Times New Roman" w:hAnsi="Times New Roman"/>
            <w:sz w:val="24"/>
            <w:szCs w:val="24"/>
          </w:rPr>
          <w:t xml:space="preserve">www.szczaniec.pl, </w:t>
        </w:r>
      </w:hyperlink>
      <w:r w:rsidR="007F24D9" w:rsidRPr="0093142A">
        <w:rPr>
          <w:rFonts w:ascii="Times New Roman" w:hAnsi="Times New Roman"/>
          <w:color w:val="00B0F0"/>
          <w:sz w:val="24"/>
          <w:szCs w:val="24"/>
          <w:u w:val="single"/>
        </w:rPr>
        <w:t>www.bip.szczaniec.pl</w:t>
      </w:r>
      <w:r w:rsidR="007F24D9" w:rsidRPr="00E32632">
        <w:rPr>
          <w:rFonts w:ascii="Times New Roman" w:hAnsi="Times New Roman"/>
          <w:color w:val="auto"/>
          <w:sz w:val="24"/>
          <w:szCs w:val="24"/>
        </w:rPr>
        <w:t>,</w:t>
      </w:r>
      <w:r w:rsidRPr="00E32632">
        <w:rPr>
          <w:rFonts w:ascii="Times New Roman" w:hAnsi="Times New Roman"/>
          <w:color w:val="auto"/>
          <w:sz w:val="24"/>
          <w:szCs w:val="24"/>
        </w:rPr>
        <w:t xml:space="preserve"> .</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Wyłoniony Wykonawca zobowiązany jest przedłożyć Zamawiającemu przed podpisaniem umowy:</w:t>
      </w:r>
    </w:p>
    <w:p w:rsidR="00CE048A" w:rsidRPr="00E32632" w:rsidRDefault="00CD235C">
      <w:pPr>
        <w:pStyle w:val="Tekstpodstawowy"/>
        <w:numPr>
          <w:ilvl w:val="0"/>
          <w:numId w:val="23"/>
        </w:numPr>
        <w:spacing w:after="0" w:line="240" w:lineRule="auto"/>
        <w:ind w:left="567"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kopię dokumentów potwierdzających, że osoby które będą uczestniczyć w wykonywaniu zamówienia spełniają wymagania określone w pkt. </w:t>
      </w:r>
      <w:r w:rsidR="00952F83" w:rsidRPr="00E32632">
        <w:rPr>
          <w:rFonts w:ascii="Times New Roman" w:hAnsi="Times New Roman" w:cs="Times New Roman"/>
          <w:color w:val="auto"/>
          <w:sz w:val="24"/>
          <w:szCs w:val="24"/>
        </w:rPr>
        <w:t>5.3</w:t>
      </w:r>
      <w:r w:rsidRPr="00E32632">
        <w:rPr>
          <w:rFonts w:ascii="Times New Roman" w:hAnsi="Times New Roman" w:cs="Times New Roman"/>
          <w:color w:val="auto"/>
          <w:sz w:val="24"/>
          <w:szCs w:val="24"/>
        </w:rPr>
        <w:t xml:space="preserve">. SIWZ oraz kopie dokumentów potwierdzających przynależność tych osób do właściwej izby samorządu zawodowego zgodnie z ustawą z dnia 15 grudnia 2000 r. o samorządach zawodowych architektów oraz inżynierów budownictwa (Dz. U. z 2013 r., poz. 932 tekst jednolity z </w:t>
      </w:r>
      <w:proofErr w:type="spellStart"/>
      <w:r w:rsidRPr="00E32632">
        <w:rPr>
          <w:rFonts w:ascii="Times New Roman" w:hAnsi="Times New Roman" w:cs="Times New Roman"/>
          <w:color w:val="auto"/>
          <w:sz w:val="24"/>
          <w:szCs w:val="24"/>
        </w:rPr>
        <w:t>późn</w:t>
      </w:r>
      <w:proofErr w:type="spellEnd"/>
      <w:r w:rsidRPr="00E32632">
        <w:rPr>
          <w:rFonts w:ascii="Times New Roman" w:hAnsi="Times New Roman" w:cs="Times New Roman"/>
          <w:color w:val="auto"/>
          <w:sz w:val="24"/>
          <w:szCs w:val="24"/>
        </w:rPr>
        <w:t>. zm.),</w:t>
      </w:r>
    </w:p>
    <w:p w:rsidR="00CE048A" w:rsidRPr="00E32632" w:rsidRDefault="00CD235C">
      <w:pPr>
        <w:pStyle w:val="Tekstpodstawowy"/>
        <w:numPr>
          <w:ilvl w:val="0"/>
          <w:numId w:val="23"/>
        </w:numPr>
        <w:spacing w:after="0" w:line="240" w:lineRule="auto"/>
        <w:ind w:left="567"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lastRenderedPageBreak/>
        <w:t>oświadczenie wraz z wykazem osób wykonujących czynności wymienione w pkt 3.</w:t>
      </w:r>
      <w:r w:rsidR="00461C5C" w:rsidRPr="00E32632">
        <w:rPr>
          <w:rFonts w:ascii="Times New Roman" w:hAnsi="Times New Roman" w:cs="Times New Roman"/>
          <w:color w:val="auto"/>
          <w:sz w:val="24"/>
          <w:szCs w:val="24"/>
        </w:rPr>
        <w:t xml:space="preserve">8 </w:t>
      </w:r>
      <w:r w:rsidRPr="00E32632">
        <w:rPr>
          <w:rFonts w:ascii="Times New Roman" w:hAnsi="Times New Roman" w:cs="Times New Roman"/>
          <w:color w:val="auto"/>
          <w:sz w:val="24"/>
          <w:szCs w:val="24"/>
        </w:rPr>
        <w:t>SIWZ,</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Po wyborze najkorzystniejszej oferty podpisanie umowy nastąpi w miejscu i w terminie wskazanym w zawiadomieniu skierowanym do Wykonawcy, którego oferta została wybrana.</w:t>
      </w:r>
    </w:p>
    <w:p w:rsidR="00CE048A" w:rsidRPr="00E32632" w:rsidRDefault="00CD235C">
      <w:pPr>
        <w:pStyle w:val="WW-Tekstpodstawowywcity3"/>
        <w:numPr>
          <w:ilvl w:val="0"/>
          <w:numId w:val="11"/>
        </w:numPr>
        <w:tabs>
          <w:tab w:val="left" w:pos="567"/>
        </w:tabs>
        <w:spacing w:after="120"/>
        <w:ind w:left="567" w:hanging="567"/>
        <w:rPr>
          <w:rFonts w:ascii="Times New Roman" w:hAnsi="Times New Roman"/>
          <w:color w:val="auto"/>
          <w:sz w:val="24"/>
          <w:szCs w:val="24"/>
        </w:rPr>
      </w:pPr>
      <w:r w:rsidRPr="00E32632">
        <w:rPr>
          <w:rFonts w:ascii="Times New Roman" w:hAnsi="Times New Roman"/>
          <w:color w:val="auto"/>
          <w:sz w:val="24"/>
          <w:szCs w:val="24"/>
        </w:rPr>
        <w:t>Jeśli Wykonawca, którego oferta została wybrana uchyli się od podpisania umowy, Zamawiający może wybrać najkorzystniejszą ofertę spośród pozostałych nie podlegających odrzuceniu ofert, bez przeprowadzania ich ponownej oceny.</w:t>
      </w:r>
    </w:p>
    <w:p w:rsidR="00CE048A" w:rsidRPr="00E32632" w:rsidRDefault="00CD235C">
      <w:pPr>
        <w:numPr>
          <w:ilvl w:val="0"/>
          <w:numId w:val="1"/>
        </w:numPr>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Wymagania dotyczące zabezpieczenia należytego wykonania umowy</w:t>
      </w:r>
    </w:p>
    <w:p w:rsidR="00CE048A" w:rsidRPr="00E32632" w:rsidRDefault="00CD235C">
      <w:pPr>
        <w:pStyle w:val="Akapitzlist"/>
        <w:numPr>
          <w:ilvl w:val="0"/>
          <w:numId w:val="32"/>
        </w:numPr>
        <w:tabs>
          <w:tab w:val="left"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Wykonawca, którego oferta została wybrana jako najkorzystniejsza, zobowiązany jest do wniesienia zabezpieczenia należytego wykonania umowy do dnia podpisania umowy o wykonanie zamówienia w wysokości 10% maksymalnej wartości nominalnej zobowiązania wynikającego z umowy.</w:t>
      </w:r>
    </w:p>
    <w:p w:rsidR="00CE048A" w:rsidRPr="00E32632" w:rsidRDefault="00CD235C">
      <w:pPr>
        <w:pStyle w:val="Akapitzlist"/>
        <w:numPr>
          <w:ilvl w:val="0"/>
          <w:numId w:val="32"/>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Zabezpieczenie może być wnoszone według wyboru wykonawcy w jednej lub w kilku następujących formach: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 xml:space="preserve">pieniądzu,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 xml:space="preserve">poręczeniach bankowych lub poręczeniach spółdzielczej kasy oszczędnościowo – kredytowej, z tym, że zobowiązanie kasy jest zawsze zobowiązaniem pieniężnym,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 xml:space="preserve">gwarancjach bankowych,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 xml:space="preserve">gwarancjach ubezpieczeniowych,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poręczeniach udzielanych przez podmioty, o których mowa w art. 6b ust. 5 pkt 2 ustawy z dnia 9 listopada 2000</w:t>
      </w:r>
      <w:r w:rsidR="007F24D9">
        <w:rPr>
          <w:rFonts w:ascii="Times New Roman" w:hAnsi="Times New Roman" w:cs="Times New Roman"/>
          <w:color w:val="auto"/>
        </w:rPr>
        <w:t xml:space="preserve"> </w:t>
      </w:r>
      <w:r w:rsidRPr="00E32632">
        <w:rPr>
          <w:rFonts w:ascii="Times New Roman" w:hAnsi="Times New Roman" w:cs="Times New Roman"/>
          <w:color w:val="auto"/>
        </w:rPr>
        <w:t xml:space="preserve">r. o utworzeniu Polskiej Agencji Rozwoju Przedsiębiorczości. </w:t>
      </w:r>
    </w:p>
    <w:p w:rsidR="00CE048A" w:rsidRPr="00E32632" w:rsidRDefault="00CD235C">
      <w:pPr>
        <w:pStyle w:val="Akapitzlist"/>
        <w:numPr>
          <w:ilvl w:val="0"/>
          <w:numId w:val="32"/>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Zabezpieczenie wnoszone w pieniądzu wykonawca wpłaca przelewem na następujący rachunek bankowy Zamawiającego: </w:t>
      </w:r>
      <w:r w:rsidR="007F24D9" w:rsidRPr="00DA55D3">
        <w:rPr>
          <w:rFonts w:ascii="Times New Roman" w:hAnsi="Times New Roman"/>
          <w:bCs/>
          <w:sz w:val="24"/>
          <w:szCs w:val="24"/>
        </w:rPr>
        <w:t xml:space="preserve">- </w:t>
      </w:r>
      <w:r w:rsidR="007F24D9" w:rsidRPr="00DA55D3">
        <w:rPr>
          <w:rStyle w:val="Pogrubienie"/>
          <w:rFonts w:ascii="Times New Roman" w:hAnsi="Times New Roman"/>
          <w:szCs w:val="24"/>
        </w:rPr>
        <w:t>82 8367 0000 0062 3283 2006 0112</w:t>
      </w:r>
      <w:r w:rsidR="007F24D9">
        <w:rPr>
          <w:rStyle w:val="Pogrubienie"/>
          <w:rFonts w:ascii="Times New Roman" w:hAnsi="Times New Roman"/>
          <w:szCs w:val="24"/>
        </w:rPr>
        <w:t xml:space="preserve"> </w:t>
      </w:r>
      <w:r w:rsidR="007F24D9" w:rsidRPr="00DA55D3">
        <w:rPr>
          <w:rFonts w:ascii="Times New Roman" w:hAnsi="Times New Roman"/>
          <w:bCs/>
          <w:i/>
          <w:sz w:val="24"/>
          <w:szCs w:val="24"/>
        </w:rPr>
        <w:t xml:space="preserve"> </w:t>
      </w:r>
      <w:r w:rsidR="007F24D9">
        <w:rPr>
          <w:rFonts w:ascii="Times New Roman" w:hAnsi="Times New Roman"/>
          <w:bCs/>
          <w:i/>
          <w:sz w:val="24"/>
          <w:szCs w:val="24"/>
        </w:rPr>
        <w:t>/</w:t>
      </w:r>
      <w:r w:rsidR="007F24D9" w:rsidRPr="00E32632">
        <w:rPr>
          <w:rFonts w:ascii="Times New Roman" w:hAnsi="Times New Roman"/>
          <w:color w:val="auto"/>
          <w:sz w:val="24"/>
          <w:szCs w:val="24"/>
        </w:rPr>
        <w:t xml:space="preserve"> </w:t>
      </w:r>
      <w:r w:rsidR="007F24D9" w:rsidRPr="00DA55D3">
        <w:rPr>
          <w:rFonts w:ascii="Times New Roman" w:hAnsi="Times New Roman"/>
          <w:b/>
          <w:color w:val="auto"/>
          <w:sz w:val="24"/>
          <w:szCs w:val="24"/>
        </w:rPr>
        <w:t xml:space="preserve">z dopiskiem: w zależności od zakresu </w:t>
      </w:r>
      <w:r w:rsidR="007F24D9">
        <w:rPr>
          <w:rFonts w:ascii="Times New Roman" w:hAnsi="Times New Roman"/>
          <w:b/>
          <w:color w:val="auto"/>
          <w:sz w:val="24"/>
          <w:szCs w:val="24"/>
        </w:rPr>
        <w:t xml:space="preserve">robót w </w:t>
      </w:r>
      <w:r w:rsidR="007F24D9" w:rsidRPr="00DA55D3">
        <w:rPr>
          <w:rFonts w:ascii="Times New Roman" w:hAnsi="Times New Roman"/>
          <w:b/>
          <w:color w:val="auto"/>
          <w:sz w:val="24"/>
          <w:szCs w:val="24"/>
        </w:rPr>
        <w:t>złożonej ofer</w:t>
      </w:r>
      <w:r w:rsidR="007F24D9">
        <w:rPr>
          <w:rFonts w:ascii="Times New Roman" w:hAnsi="Times New Roman"/>
          <w:b/>
          <w:color w:val="auto"/>
          <w:sz w:val="24"/>
          <w:szCs w:val="24"/>
        </w:rPr>
        <w:t>cie</w:t>
      </w:r>
      <w:r w:rsidR="007F24D9" w:rsidRPr="00DA55D3">
        <w:rPr>
          <w:rFonts w:ascii="Times New Roman" w:hAnsi="Times New Roman"/>
          <w:b/>
          <w:color w:val="auto"/>
          <w:sz w:val="24"/>
          <w:szCs w:val="24"/>
        </w:rPr>
        <w:t>/</w:t>
      </w:r>
      <w:r w:rsidR="007F24D9">
        <w:rPr>
          <w:rFonts w:ascii="Times New Roman" w:hAnsi="Times New Roman"/>
          <w:b/>
          <w:color w:val="auto"/>
          <w:sz w:val="24"/>
          <w:szCs w:val="24"/>
        </w:rPr>
        <w:t>,</w:t>
      </w:r>
      <w:r w:rsidR="007F24D9" w:rsidRPr="00E32632">
        <w:rPr>
          <w:rFonts w:ascii="Times New Roman" w:hAnsi="Times New Roman"/>
          <w:color w:val="auto"/>
          <w:sz w:val="24"/>
          <w:szCs w:val="24"/>
        </w:rPr>
        <w:t xml:space="preserve"> </w:t>
      </w:r>
    </w:p>
    <w:p w:rsidR="00CE048A" w:rsidRPr="00E32632" w:rsidRDefault="00CD235C">
      <w:pPr>
        <w:pStyle w:val="Akapitzlist"/>
        <w:numPr>
          <w:ilvl w:val="0"/>
          <w:numId w:val="32"/>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 przypadku wniesienia wadium w pieniądzu wykonawca może wyrazić zgodę na zaliczenie kwoty wadium na poczet zabezpieczenia. </w:t>
      </w:r>
    </w:p>
    <w:p w:rsidR="00CE048A" w:rsidRPr="00E32632" w:rsidRDefault="00CD235C">
      <w:pPr>
        <w:pStyle w:val="Akapitzlist"/>
        <w:numPr>
          <w:ilvl w:val="0"/>
          <w:numId w:val="32"/>
        </w:numPr>
        <w:tabs>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E048A" w:rsidRPr="00E32632" w:rsidRDefault="00CD235C">
      <w:pPr>
        <w:pStyle w:val="Akapitzlist"/>
        <w:numPr>
          <w:ilvl w:val="0"/>
          <w:numId w:val="32"/>
        </w:numPr>
        <w:tabs>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eastAsia="TimesNewRoman" w:hAnsi="Times New Roman"/>
          <w:color w:val="auto"/>
          <w:sz w:val="24"/>
          <w:szCs w:val="24"/>
        </w:rPr>
        <w:t>Zamawiający zwraca 70 % zabezpieczenia w terminie 30 dni od dnia wykonania zamówienia i uznania przez zamawiającego za należycie wykonane.</w:t>
      </w:r>
    </w:p>
    <w:p w:rsidR="00CE048A" w:rsidRPr="00E32632" w:rsidRDefault="00CD235C">
      <w:pPr>
        <w:pStyle w:val="Akapitzlist"/>
        <w:numPr>
          <w:ilvl w:val="0"/>
          <w:numId w:val="32"/>
        </w:numPr>
        <w:tabs>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eastAsia="TimesNewRoman" w:hAnsi="Times New Roman"/>
          <w:color w:val="auto"/>
          <w:sz w:val="24"/>
          <w:szCs w:val="24"/>
        </w:rPr>
        <w:t>Zamawiający pozostawiona na zabezpieczenie roszczeń z tytułu rękojmi za wady kwotę w wysokości 30% zabezpieczenia.</w:t>
      </w:r>
    </w:p>
    <w:p w:rsidR="00CE048A" w:rsidRPr="00E32632" w:rsidRDefault="00CD235C">
      <w:pPr>
        <w:pStyle w:val="Akapitzlist"/>
        <w:numPr>
          <w:ilvl w:val="0"/>
          <w:numId w:val="32"/>
        </w:numPr>
        <w:tabs>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eastAsia="TimesNewRoman" w:hAnsi="Times New Roman"/>
          <w:color w:val="auto"/>
          <w:sz w:val="24"/>
          <w:szCs w:val="24"/>
        </w:rPr>
        <w:t>Kwota, o której mowa w pkt. 17.7 jest zwracana nie później niż w 15. dniu po upływie okresu rękojmi za wady.</w:t>
      </w:r>
    </w:p>
    <w:p w:rsidR="00CE048A" w:rsidRPr="00E32632" w:rsidRDefault="00CD235C">
      <w:pPr>
        <w:numPr>
          <w:ilvl w:val="0"/>
          <w:numId w:val="1"/>
        </w:numPr>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Istotne dla stron postanowienia, które zostaną wprowadzone do treści zawieranej umowy w sprawie zamówienia publicznego</w:t>
      </w:r>
    </w:p>
    <w:p w:rsidR="00CE048A" w:rsidRPr="00E32632" w:rsidRDefault="00CD235C">
      <w:pPr>
        <w:pStyle w:val="WW-Tekstpodstawowywcity3"/>
        <w:tabs>
          <w:tab w:val="right" w:pos="0"/>
        </w:tabs>
        <w:spacing w:after="120"/>
        <w:ind w:left="0" w:firstLine="0"/>
        <w:rPr>
          <w:rFonts w:ascii="Times New Roman" w:hAnsi="Times New Roman"/>
          <w:color w:val="auto"/>
          <w:sz w:val="24"/>
          <w:szCs w:val="24"/>
        </w:rPr>
      </w:pPr>
      <w:r w:rsidRPr="00E32632">
        <w:rPr>
          <w:rFonts w:ascii="Times New Roman" w:hAnsi="Times New Roman"/>
          <w:color w:val="auto"/>
          <w:sz w:val="24"/>
          <w:szCs w:val="24"/>
        </w:rPr>
        <w:t>Po wyborze oferty Zamawiający będzie żądał podpisania umów cywilnoprawnych, której wzory stanowią załącznik nr 6A, 6B, 6C do SIWZ.</w:t>
      </w:r>
    </w:p>
    <w:p w:rsidR="00CE048A" w:rsidRPr="00E32632" w:rsidRDefault="00CD235C">
      <w:pPr>
        <w:pStyle w:val="WW-Tekstpodstawowywcity3"/>
        <w:numPr>
          <w:ilvl w:val="0"/>
          <w:numId w:val="1"/>
        </w:numPr>
        <w:spacing w:after="120"/>
        <w:ind w:left="567" w:hanging="567"/>
        <w:rPr>
          <w:rFonts w:ascii="Times New Roman" w:hAnsi="Times New Roman"/>
          <w:b/>
          <w:color w:val="auto"/>
          <w:sz w:val="24"/>
          <w:szCs w:val="24"/>
        </w:rPr>
      </w:pPr>
      <w:r w:rsidRPr="00E32632">
        <w:rPr>
          <w:rFonts w:ascii="Times New Roman" w:hAnsi="Times New Roman"/>
          <w:b/>
          <w:color w:val="auto"/>
          <w:sz w:val="24"/>
          <w:szCs w:val="24"/>
        </w:rPr>
        <w:t>Pouczenie o środkach ochrony prawnej przysługujących Wykonawcy w toku postępowania o udzielenie zamówienia</w:t>
      </w:r>
    </w:p>
    <w:p w:rsidR="00CE048A" w:rsidRPr="00E32632" w:rsidRDefault="00CD235C">
      <w:pPr>
        <w:numPr>
          <w:ilvl w:val="0"/>
          <w:numId w:val="12"/>
        </w:numPr>
        <w:tabs>
          <w:tab w:val="left" w:pos="0"/>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Wykonawcy, który ma lub miał interes w uzyskaniu danego zamówienia oraz poniósł lub może ponieść szkodę w wyniku naruszenia przez Zamawiającego przepisów prawa zamówień publicznych przysługuje środek ochrony prawnej, tj.: odwołanie, zgodnie z treścią art.180, ust. 2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Odwołanie wnosi się do Prezesa Krajowej Izby Odwoławczej w </w:t>
      </w:r>
      <w:r w:rsidRPr="00E32632">
        <w:rPr>
          <w:rFonts w:ascii="Times New Roman" w:hAnsi="Times New Roman"/>
          <w:color w:val="auto"/>
          <w:sz w:val="24"/>
          <w:szCs w:val="24"/>
        </w:rPr>
        <w:lastRenderedPageBreak/>
        <w:t>formie pisemnej albo elektronicznej opatrzonej bezpiecznym podpisem elektronicznym weryfikowanym za pomocą ważnego kwalifikowanego certyfikatu.</w:t>
      </w:r>
    </w:p>
    <w:p w:rsidR="00CE048A" w:rsidRPr="00E32632" w:rsidRDefault="00CD235C">
      <w:pPr>
        <w:numPr>
          <w:ilvl w:val="0"/>
          <w:numId w:val="12"/>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Odwołujący przesyła kopię odwołania Zamawiającemu przed upływem terminu do wniesienia odwołania w taki sposób, aby mógł on zapoznać się z jego treścią przed upływem tego terminu.</w:t>
      </w:r>
    </w:p>
    <w:p w:rsidR="00CE048A" w:rsidRPr="00E32632" w:rsidRDefault="00CD235C">
      <w:pPr>
        <w:numPr>
          <w:ilvl w:val="0"/>
          <w:numId w:val="12"/>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Odwołanie powinno wskazywać czynność lub zaniechanie czynności Zamawiającego, której zarzuca się niezgodność z przepisami ustawy, zawierać zwięzłe przedstawienie zarzutów, określić żądanie oraz wskazywać okoliczność faktyczne i prawne uzasadniające wniesienie odwołania.</w:t>
      </w:r>
    </w:p>
    <w:p w:rsidR="00CE048A" w:rsidRPr="00E32632" w:rsidRDefault="00CD235C">
      <w:pPr>
        <w:numPr>
          <w:ilvl w:val="0"/>
          <w:numId w:val="12"/>
        </w:numPr>
        <w:tabs>
          <w:tab w:val="left" w:pos="567"/>
        </w:tabs>
        <w:spacing w:after="12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Odwołanie wnosi się w terminach określonych w art. 182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CE048A" w:rsidRPr="00E32632" w:rsidRDefault="00CD235C">
      <w:pPr>
        <w:pStyle w:val="Podtytu"/>
        <w:numPr>
          <w:ilvl w:val="0"/>
          <w:numId w:val="1"/>
        </w:numPr>
        <w:tabs>
          <w:tab w:val="left" w:pos="0"/>
          <w:tab w:val="left" w:pos="567"/>
        </w:tabs>
        <w:spacing w:after="120"/>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Zamawiający na podstawie art. 87 ust. 2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poprawia w ofercie:</w:t>
      </w:r>
    </w:p>
    <w:p w:rsidR="00CE048A" w:rsidRPr="00E32632" w:rsidRDefault="00CD235C">
      <w:pPr>
        <w:numPr>
          <w:ilvl w:val="0"/>
          <w:numId w:val="9"/>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Oczywiste omyłki pisarskie.</w:t>
      </w:r>
    </w:p>
    <w:p w:rsidR="00CE048A" w:rsidRPr="00E32632" w:rsidRDefault="00CD235C">
      <w:pPr>
        <w:numPr>
          <w:ilvl w:val="0"/>
          <w:numId w:val="9"/>
        </w:numPr>
        <w:tabs>
          <w:tab w:val="left" w:pos="0"/>
          <w:tab w:val="left"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Oczywiste omyłki rachunkowe, z uwzględnieniem konsekwencji rachunkowych dokonanych poprawek.</w:t>
      </w:r>
    </w:p>
    <w:p w:rsidR="00CE048A" w:rsidRPr="00E32632" w:rsidRDefault="00CD235C">
      <w:pPr>
        <w:numPr>
          <w:ilvl w:val="0"/>
          <w:numId w:val="9"/>
        </w:numPr>
        <w:tabs>
          <w:tab w:val="left" w:pos="0"/>
          <w:tab w:val="left"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Inne omyłki polegające na niezgodności oferty ze specyfikacją istotnych warunków zamówienia, jeżeli po zbadaniu okoliczności nie spowodują istotnych zmian w treści oferty. </w:t>
      </w:r>
    </w:p>
    <w:p w:rsidR="00CE048A" w:rsidRPr="00E32632" w:rsidRDefault="00CD235C">
      <w:pPr>
        <w:numPr>
          <w:ilvl w:val="0"/>
          <w:numId w:val="9"/>
        </w:numPr>
        <w:tabs>
          <w:tab w:val="left" w:pos="0"/>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Zamawiający nie poprawi w ofercie błędu polegającego na podaniu niewłaściwej stawki należnego podatku VAT, co spowoduje odrzucenie oferty. </w:t>
      </w:r>
    </w:p>
    <w:p w:rsidR="00CE048A" w:rsidRPr="00E32632" w:rsidRDefault="00CD235C">
      <w:pPr>
        <w:pStyle w:val="Podtytu"/>
        <w:numPr>
          <w:ilvl w:val="0"/>
          <w:numId w:val="1"/>
        </w:numPr>
        <w:tabs>
          <w:tab w:val="left" w:pos="0"/>
          <w:tab w:val="left" w:pos="567"/>
        </w:tabs>
        <w:spacing w:after="120"/>
        <w:ind w:left="567" w:hanging="567"/>
        <w:jc w:val="both"/>
        <w:rPr>
          <w:rFonts w:ascii="Times New Roman" w:hAnsi="Times New Roman"/>
          <w:color w:val="auto"/>
          <w:sz w:val="24"/>
          <w:szCs w:val="24"/>
        </w:rPr>
      </w:pPr>
      <w:r w:rsidRPr="00E32632">
        <w:rPr>
          <w:rFonts w:ascii="Times New Roman" w:hAnsi="Times New Roman"/>
          <w:color w:val="auto"/>
          <w:sz w:val="24"/>
          <w:szCs w:val="24"/>
        </w:rPr>
        <w:t>Istotne zmiany warunków umowy</w:t>
      </w:r>
    </w:p>
    <w:p w:rsidR="00CE048A" w:rsidRPr="00E32632" w:rsidRDefault="00CD235C">
      <w:pPr>
        <w:pStyle w:val="Podtytu"/>
        <w:tabs>
          <w:tab w:val="left" w:pos="0"/>
        </w:tabs>
        <w:jc w:val="both"/>
        <w:rPr>
          <w:rFonts w:ascii="Times New Roman" w:hAnsi="Times New Roman"/>
          <w:color w:val="auto"/>
          <w:sz w:val="24"/>
          <w:szCs w:val="24"/>
        </w:rPr>
      </w:pPr>
      <w:r w:rsidRPr="00E32632">
        <w:rPr>
          <w:rFonts w:ascii="Times New Roman" w:hAnsi="Times New Roman"/>
          <w:b w:val="0"/>
          <w:color w:val="auto"/>
          <w:sz w:val="24"/>
          <w:szCs w:val="24"/>
        </w:rPr>
        <w:t>Informację dotyczącą możliwość zmiany istotnych warunków umowy zamieszczono we wzorach umów stanowiącym załącznik nr 6A, 6B, 6C do SIWZ.</w:t>
      </w:r>
    </w:p>
    <w:p w:rsidR="00CE048A" w:rsidRPr="00E32632" w:rsidRDefault="00CD235C">
      <w:pPr>
        <w:pStyle w:val="WW-Tekstpodstawowywcity3"/>
        <w:numPr>
          <w:ilvl w:val="0"/>
          <w:numId w:val="1"/>
        </w:numPr>
        <w:spacing w:before="120" w:after="120"/>
        <w:ind w:left="567" w:hanging="567"/>
        <w:rPr>
          <w:rFonts w:ascii="Times New Roman" w:hAnsi="Times New Roman"/>
          <w:b/>
          <w:color w:val="auto"/>
          <w:sz w:val="24"/>
          <w:szCs w:val="24"/>
        </w:rPr>
      </w:pPr>
      <w:r w:rsidRPr="00E32632">
        <w:rPr>
          <w:rFonts w:ascii="Times New Roman" w:hAnsi="Times New Roman"/>
          <w:b/>
          <w:color w:val="auto"/>
          <w:sz w:val="24"/>
          <w:szCs w:val="24"/>
        </w:rPr>
        <w:t>Podwykonawstwo</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bCs/>
          <w:color w:val="auto"/>
          <w:sz w:val="24"/>
          <w:szCs w:val="24"/>
        </w:rPr>
        <w:t xml:space="preserve">Zamawiający żąda wskazania przez Wykonawcę części zamówienia, których wykonanie zamierza powierzyć podwykonawcom oraz podania przez wykonawcę firm podwykonawców. </w:t>
      </w:r>
      <w:r w:rsidRPr="00E32632">
        <w:rPr>
          <w:rFonts w:ascii="Times New Roman" w:hAnsi="Times New Roman"/>
          <w:color w:val="auto"/>
          <w:sz w:val="24"/>
          <w:szCs w:val="24"/>
          <w:lang w:eastAsia="pl-PL"/>
        </w:rPr>
        <w:t xml:space="preserve">Wykonawca </w:t>
      </w:r>
      <w:r w:rsidRPr="00E32632">
        <w:rPr>
          <w:rFonts w:ascii="Times New Roman" w:hAnsi="Times New Roman"/>
          <w:bCs/>
          <w:color w:val="auto"/>
          <w:sz w:val="24"/>
          <w:szCs w:val="24"/>
        </w:rPr>
        <w:t>zamieszcza informacje o tych podmiotach w oświadczeniu, o którym mowa w pkt. 6.1 SIWZ.</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Zamawiający nie wprowadza obowiązku osobistego wykonania przez wykonawcę kluczowych części zamówienia.</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Zamawiający dopuszcza możliwość powierzenia Podwykonawcy lub Podwykonawcom wykonanie części zamówienia, co nie zwalnia Wykonawcy z odpowiedzialności za należyte wykonanie tego zamówienia. </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Zamawiający zgodnie z art. 36b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żąda podania przez Wykonawcę w ofercie części zamówienia, których wykonanie zamierza powierzyć Podwykonawcom i podania ich nazw (firm).</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Jeżeli Wykonawca zmieni lub zrezygnuje z Podwykonawcy, o którym mowa w pkt 22.3. SIWZ, który jednocześnie jest podmiotem, o którym mowa w pkt 7 SIWZ Wykonawca zobowiązany jest wykazać Zamawiającemu, iż zaproponowany inny Podwykonawca lub Wykonawca samodzielnie spełnia warunki udziału w postępowaniu w stopniu nie mniejszym niż podwykonawca, na zasoby którego powoływał się w trakcie postępowania o udzielenie zamówienia; </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Powierzenie wykonania części przedmiotu zamówienia Podwykonawcy lub Podwykonawcom wymaga zawarcia umowy 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 </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lastRenderedPageBreak/>
        <w:t>Wymagania dotyczące umowy o podwykonawstwo, o której mowa w pkt 22.6. SIWZ, dotyczącej zamówienia na roboty budowlane:</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1)</w:t>
      </w:r>
      <w:r w:rsidRPr="00E32632">
        <w:rPr>
          <w:rFonts w:ascii="Times New Roman" w:hAnsi="Times New Roman"/>
          <w:color w:val="auto"/>
          <w:sz w:val="24"/>
          <w:szCs w:val="24"/>
        </w:rPr>
        <w:tab/>
        <w:t xml:space="preserve">termin zapłaty wynagrodzenia Podwykonawcy lub dalszemu Podwykonawcy przewidziany </w:t>
      </w:r>
      <w:r w:rsidRPr="00E32632">
        <w:rPr>
          <w:rFonts w:ascii="Times New Roman" w:hAnsi="Times New Roman"/>
          <w:color w:val="auto"/>
          <w:sz w:val="24"/>
          <w:szCs w:val="24"/>
        </w:rPr>
        <w:br/>
        <w:t>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2)</w:t>
      </w:r>
      <w:r w:rsidRPr="00E32632">
        <w:rPr>
          <w:rFonts w:ascii="Times New Roman" w:hAnsi="Times New Roman"/>
          <w:color w:val="auto"/>
          <w:sz w:val="24"/>
          <w:szCs w:val="24"/>
        </w:rPr>
        <w:tab/>
        <w:t>w przypadku podwykonawstwa, którego przedmiotem są roboty budowlane:</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a)</w:t>
      </w:r>
      <w:r w:rsidRPr="00E32632">
        <w:rPr>
          <w:rFonts w:ascii="Times New Roman" w:hAnsi="Times New Roman"/>
          <w:color w:val="auto"/>
          <w:sz w:val="24"/>
          <w:szCs w:val="24"/>
        </w:rPr>
        <w:tab/>
        <w:t>Wykonawca, Podwykonawca lub dalszy Podwykonawca zamierzający zawrzeć umowę o podwykonawstwo, której przedmiotem są roboty budowlane, jest obowiązany, w trakcie realizacji zamówienia publicznego, do przedłożenia Zamawiającemu projektu tej umowy, nie później niż w terminie 15 dni przed przewidywanym dniem jej zawarcia, przy czym Podwykonawca lub dalszy Podwykonawca jest obowiązany dołączyć zgodę Wykonawcy na zawarcie umowy o podwykonawstwo o treści zgodnej z projektem umowy;</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b)</w:t>
      </w:r>
      <w:r w:rsidRPr="00E32632">
        <w:rPr>
          <w:rFonts w:ascii="Times New Roman" w:hAnsi="Times New Roman"/>
          <w:color w:val="auto"/>
          <w:sz w:val="24"/>
          <w:szCs w:val="24"/>
        </w:rPr>
        <w:tab/>
        <w:t>Zamawiający w terminie 14 zgłasza w formie pisemnej zastrzeżenia do projektu umowy, o którym mowa w pkt 22.7.2)a) SIWZ, niespełniającego wymagań niniejszej SIWZ lub/i gdy przewiduje termin zapłaty wynagrodzenia dłuższy niż określony w pkt 22.7.1) SIWZ. Niezgłoszenie w formie pisemnej zastrzeżeń do przedłożonego projektu umowy, o którym mowa w pkt 22.7.2)a) SIWZ w terminie 14 dni uważa się za akceptację projektu umowy przez Zamawiającego;</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c)</w:t>
      </w:r>
      <w:r w:rsidRPr="00E32632">
        <w:rPr>
          <w:rFonts w:ascii="Times New Roman" w:hAnsi="Times New Roman"/>
          <w:color w:val="auto"/>
          <w:sz w:val="24"/>
          <w:szCs w:val="24"/>
        </w:rPr>
        <w:tab/>
        <w:t xml:space="preserve">Wykonawca, Podwykonawca lub dalszy Podwykonawca przedkłada Zamawiającemu poświadczoną za zgodność z oryginałem przez przedkładającego kopię zawartej umowy o podwykonawstwo w terminie 7 dni od dnia jej zawarcia, </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d)</w:t>
      </w:r>
      <w:r w:rsidRPr="00E32632">
        <w:rPr>
          <w:rFonts w:ascii="Times New Roman" w:hAnsi="Times New Roman"/>
          <w:color w:val="auto"/>
          <w:sz w:val="24"/>
          <w:szCs w:val="24"/>
        </w:rPr>
        <w:tab/>
        <w:t>Zamawiający w terminie 14 dni zgłasza w formie pisemnej sprzeciw do umowy, o której mowa w pkt 22.7.2)c) SIWZ, w przypadkach o których mowa w pkt 22.7.2)b) SIWZ. Niezgłoszenie pisemnego sprzeciwu do przedłożonej umowy, o której mowa w pkt 22.7.2)c) SIWZ w terminie 14 dni uważa się za akceptację umowy przez Zamawiającego;</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3)</w:t>
      </w:r>
      <w:r w:rsidRPr="00E32632">
        <w:rPr>
          <w:rFonts w:ascii="Times New Roman" w:hAnsi="Times New Roman"/>
          <w:color w:val="auto"/>
          <w:sz w:val="24"/>
          <w:szCs w:val="24"/>
        </w:rPr>
        <w:tab/>
        <w:t>w przypadku podwykonawstwa, którego przedmiotem są dostawy lub usługi:</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a)</w:t>
      </w:r>
      <w:r w:rsidRPr="00E32632">
        <w:rPr>
          <w:rFonts w:ascii="Times New Roman" w:hAnsi="Times New Roman"/>
          <w:color w:val="auto"/>
          <w:sz w:val="24"/>
          <w:szCs w:val="24"/>
        </w:rPr>
        <w:tab/>
        <w:t xml:space="preserve">Wykonawca, Podwykonawca lub dalszy Podwykonawca przedkłada Zamawiającemu poświadczoną za zgodność z oryginałem przez przedkładającego kopię zawartej umowy o podwykonawstwo w terminie 7 dni od dnia jej zawarcia, z wyłączeniem umów o podwykonawstwo o wartości mniejszej niż 0,5% wartości umowy w sprawie zamówienia publicznego lecz nie większej niż 50.000 zł; </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b)</w:t>
      </w:r>
      <w:r w:rsidRPr="00E32632">
        <w:rPr>
          <w:rFonts w:ascii="Times New Roman" w:hAnsi="Times New Roman"/>
          <w:color w:val="auto"/>
          <w:sz w:val="24"/>
          <w:szCs w:val="24"/>
        </w:rPr>
        <w:tab/>
        <w:t>jeżeli umowa, o której mowa w pkt 22.7.3)a) SIWZ przewiduje termin zapłaty wynagrodzenia dłuższy niż określony w pkt 22.7.1) SIWZ Zamawiający informuje o tym Wykonawcę i wzywa go do doprowadzenia do zmiany tej umowy pod rygorem wystąpienia o zapłatę kary umownej, określonej w projekcie umowy;</w:t>
      </w:r>
    </w:p>
    <w:p w:rsidR="00CE048A" w:rsidRPr="00E32632" w:rsidRDefault="00CD235C">
      <w:pPr>
        <w:spacing w:after="0" w:line="240" w:lineRule="auto"/>
        <w:ind w:left="567" w:hanging="426"/>
        <w:jc w:val="both"/>
        <w:rPr>
          <w:rFonts w:ascii="Times New Roman" w:hAnsi="Times New Roman"/>
          <w:color w:val="auto"/>
          <w:sz w:val="24"/>
          <w:szCs w:val="24"/>
        </w:rPr>
      </w:pPr>
      <w:r w:rsidRPr="00E32632">
        <w:rPr>
          <w:rFonts w:ascii="Times New Roman" w:hAnsi="Times New Roman"/>
          <w:color w:val="auto"/>
          <w:sz w:val="24"/>
          <w:szCs w:val="24"/>
        </w:rPr>
        <w:t>4)</w:t>
      </w:r>
      <w:r w:rsidRPr="00E32632">
        <w:rPr>
          <w:rFonts w:ascii="Times New Roman" w:hAnsi="Times New Roman"/>
          <w:color w:val="auto"/>
          <w:sz w:val="24"/>
          <w:szCs w:val="24"/>
        </w:rPr>
        <w:tab/>
        <w:t>postanowienia pkt 22.7.1) – 3) SIWZ stosuje się odpowiednio do zmian umowy o podwykonawstwo dotyczącej zamówienia na roboty budowlane;</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Wynagrodzenie związane z umową o podwykonawstwo, o której mowa w pkt 22.6. SIWZ, dotyczącej zamówienia na roboty budowlane:</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1)</w:t>
      </w:r>
      <w:r w:rsidRPr="00E32632">
        <w:rPr>
          <w:rFonts w:ascii="Times New Roman" w:hAnsi="Times New Roman"/>
          <w:color w:val="auto"/>
          <w:sz w:val="24"/>
          <w:szCs w:val="24"/>
        </w:rPr>
        <w:tab/>
        <w:t>w przypadku uchylenia się od obowiązku zapłaty przez Wykonawcę, Podwykonawcę lub dalszego Podwykonawcę wymagalnego wynagrodzenia Zamawiający dokonuje bezpośredniej zapłaty przysługującej odpowiednio Podwykonawcy lub dalszemu Podwykonawcy, który zawarł:</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a)</w:t>
      </w:r>
      <w:r w:rsidRPr="00E32632">
        <w:rPr>
          <w:rFonts w:ascii="Times New Roman" w:hAnsi="Times New Roman"/>
          <w:color w:val="auto"/>
          <w:sz w:val="24"/>
          <w:szCs w:val="24"/>
        </w:rPr>
        <w:tab/>
        <w:t>zaakceptowaną przez Zamawiającego umowę o podwykonawstwo, której przedmiotem są roboty budowlane, lub</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b)</w:t>
      </w:r>
      <w:r w:rsidRPr="00E32632">
        <w:rPr>
          <w:rFonts w:ascii="Times New Roman" w:hAnsi="Times New Roman"/>
          <w:color w:val="auto"/>
          <w:sz w:val="24"/>
          <w:szCs w:val="24"/>
        </w:rPr>
        <w:tab/>
        <w:t>przedłożoną Zamawiającemu umowę o podwykonawstwo, której przedmiotem są dostawy lub usługi;</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lastRenderedPageBreak/>
        <w:t xml:space="preserve">2) </w:t>
      </w:r>
      <w:r w:rsidRPr="00E32632">
        <w:rPr>
          <w:rFonts w:ascii="Times New Roman" w:hAnsi="Times New Roman"/>
          <w:color w:val="auto"/>
          <w:sz w:val="24"/>
          <w:szCs w:val="24"/>
        </w:rPr>
        <w:tab/>
        <w:t>wynagrodzenie, o którym mowa w pkt 22.8.1) SIWZ, dotyczy wyłącznie należności:</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a)</w:t>
      </w:r>
      <w:r w:rsidRPr="00E32632">
        <w:rPr>
          <w:rFonts w:ascii="Times New Roman" w:hAnsi="Times New Roman"/>
          <w:color w:val="auto"/>
          <w:sz w:val="24"/>
          <w:szCs w:val="24"/>
        </w:rPr>
        <w:tab/>
        <w:t>powstałych po zaakceptowaniu przez Zamawiającego umowy o podwykonawstwo, której przedmiotem są roboty budowlane, lub</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b)</w:t>
      </w:r>
      <w:r w:rsidRPr="00E32632">
        <w:rPr>
          <w:rFonts w:ascii="Times New Roman" w:hAnsi="Times New Roman"/>
          <w:color w:val="auto"/>
          <w:sz w:val="24"/>
          <w:szCs w:val="24"/>
        </w:rPr>
        <w:tab/>
        <w:t>powstałych po przedłożeniu Zamawiającemu poświadczonej za zgodność z oryginałem przez przedkładającego kopii umowy o podwykonawstwo, której przedmiotem są dostawy lub usługi;</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3)</w:t>
      </w:r>
      <w:r w:rsidRPr="00E32632">
        <w:rPr>
          <w:rFonts w:ascii="Times New Roman" w:hAnsi="Times New Roman"/>
          <w:color w:val="auto"/>
          <w:sz w:val="24"/>
          <w:szCs w:val="24"/>
        </w:rPr>
        <w:tab/>
        <w:t>bezpośrednia zapłata, o której mowa w pkt 22.8.1) SIWZ obejmuje wyłącznie należne wynagrodzenie, bez odsetek należnych Podwykonawcy lub dalszemu Podwykonawcy;</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4)</w:t>
      </w:r>
      <w:r w:rsidRPr="00E32632">
        <w:rPr>
          <w:rFonts w:ascii="Times New Roman" w:hAnsi="Times New Roman"/>
          <w:color w:val="auto"/>
          <w:sz w:val="24"/>
          <w:szCs w:val="24"/>
        </w:rPr>
        <w:tab/>
        <w:t>przed dokonaniem bezpośredniej zapłaty, o której mowa w pkt 22.8.1) SIWZ Wykonawca może zgłosić w formie pisemnej uwagi dotyczące zasadności tej zapłaty w terminie 7 dni od dnia doręczenia informacji od Zamawiającego;</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5)</w:t>
      </w:r>
      <w:r w:rsidRPr="00E32632">
        <w:rPr>
          <w:rFonts w:ascii="Times New Roman" w:hAnsi="Times New Roman"/>
          <w:color w:val="auto"/>
          <w:sz w:val="24"/>
          <w:szCs w:val="24"/>
        </w:rPr>
        <w:tab/>
        <w:t>w przypadku zgłoszenia przez Wykonawcę uwag, o których mowa w pkt 22.8.4) SIWZ Zamawiający może:</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a)</w:t>
      </w:r>
      <w:r w:rsidRPr="00E32632">
        <w:rPr>
          <w:rFonts w:ascii="Times New Roman" w:hAnsi="Times New Roman"/>
          <w:color w:val="auto"/>
          <w:sz w:val="24"/>
          <w:szCs w:val="24"/>
        </w:rPr>
        <w:tab/>
        <w:t>nie dokonać bezpośredniej zapłaty wynagrodzenia Podwykonawcy lub dalszemu Podwykonawcy, jeżeli Wykonawca wykaże niezasadność takiej zapłaty, albo</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b)</w:t>
      </w:r>
      <w:r w:rsidRPr="00E32632">
        <w:rPr>
          <w:rFonts w:ascii="Times New Roman" w:hAnsi="Times New Roman"/>
          <w:color w:val="auto"/>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c)</w:t>
      </w:r>
      <w:r w:rsidRPr="00E32632">
        <w:rPr>
          <w:rFonts w:ascii="Times New Roman" w:hAnsi="Times New Roman"/>
          <w:color w:val="auto"/>
          <w:sz w:val="24"/>
          <w:szCs w:val="24"/>
        </w:rPr>
        <w:tab/>
        <w:t>dokonać bezpośredniej zapłaty wynagrodzenia Podwykonawcy lub dalszemu Podwykonawcy, jeżeli Podwykonawca lub dalszy Podwykonawca wykaże zasadność takiej zapłaty;</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6)</w:t>
      </w:r>
      <w:r w:rsidRPr="00E32632">
        <w:rPr>
          <w:rFonts w:ascii="Times New Roman" w:hAnsi="Times New Roman"/>
          <w:color w:val="auto"/>
          <w:sz w:val="24"/>
          <w:szCs w:val="24"/>
        </w:rPr>
        <w:tab/>
        <w:t>w przypadku dokonania bezpośredniej zapłaty, o której mowa w pkt 22.8.1) SIWZ Zamawiający potrąca kwotę wypłaconego wynagrodzenia z wynagrodzenia należnego Wykonawcy;</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7)</w:t>
      </w:r>
      <w:r w:rsidRPr="00E32632">
        <w:rPr>
          <w:rFonts w:ascii="Times New Roman" w:hAnsi="Times New Roman"/>
          <w:color w:val="auto"/>
          <w:sz w:val="24"/>
          <w:szCs w:val="24"/>
        </w:rPr>
        <w:tab/>
        <w:t>konieczność wielokrotnego dokonywania bezpośredniej zapłaty Podwykonawcy lub dalszemu Podwykonawcy, o której mowa w pkt 22.8.1) SIWZ lub konieczność dokonania bezpośrednich zapłat na sumę większą niż 5% wartości umowy w sprawie zamówienia publicznego może stanowić podstawę do odstąpienia od umowy w sprawie zamówienia publicznego przez Zamawiającego.</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Przed przystąpieniem do wykonywania zamówienia na roboty budowlane Wykonawca zobowiązany jest podać Zamawiającemu dane kontaktowe Podwykonawców (w tym nazwy albo imiona i nazwiska osób do kontaktu) zaangażowanych w realizację zamówienia. Wykonawca zawiadamia Zamawiającego o wszelkich zmiana w tym zakresie.</w:t>
      </w:r>
    </w:p>
    <w:p w:rsidR="00CE048A" w:rsidRPr="00E32632" w:rsidRDefault="00CE048A">
      <w:pPr>
        <w:pStyle w:val="WW-Tekstpodstawowywcity3"/>
        <w:tabs>
          <w:tab w:val="left" w:pos="0"/>
        </w:tabs>
        <w:spacing w:after="120"/>
        <w:ind w:left="0" w:firstLine="0"/>
        <w:rPr>
          <w:rFonts w:ascii="Times New Roman" w:hAnsi="Times New Roman"/>
          <w:color w:val="auto"/>
          <w:sz w:val="24"/>
          <w:szCs w:val="24"/>
        </w:rPr>
      </w:pPr>
    </w:p>
    <w:p w:rsidR="00CE048A" w:rsidRPr="00E32632" w:rsidRDefault="00CE048A">
      <w:pPr>
        <w:pStyle w:val="Tekstpodstawowy"/>
        <w:spacing w:after="0" w:line="240" w:lineRule="auto"/>
        <w:rPr>
          <w:rFonts w:ascii="Times New Roman" w:hAnsi="Times New Roman" w:cs="Times New Roman"/>
          <w:color w:val="auto"/>
          <w:sz w:val="24"/>
          <w:szCs w:val="24"/>
          <w:lang w:eastAsia="pl-PL"/>
        </w:rPr>
      </w:pPr>
    </w:p>
    <w:p w:rsidR="00CE048A" w:rsidRPr="00E32632" w:rsidRDefault="00CE048A">
      <w:pPr>
        <w:pStyle w:val="Tekstpodstawowy"/>
        <w:spacing w:after="0" w:line="240" w:lineRule="auto"/>
        <w:rPr>
          <w:rFonts w:ascii="Times New Roman" w:hAnsi="Times New Roman" w:cs="Times New Roman"/>
          <w:color w:val="auto"/>
          <w:sz w:val="24"/>
          <w:szCs w:val="24"/>
          <w:lang w:eastAsia="pl-PL"/>
        </w:rPr>
      </w:pPr>
    </w:p>
    <w:tbl>
      <w:tblPr>
        <w:tblW w:w="4503" w:type="dxa"/>
        <w:tblInd w:w="4077" w:type="dxa"/>
        <w:tblBorders>
          <w:left w:val="single" w:sz="4" w:space="0" w:color="00000A"/>
          <w:right w:val="single" w:sz="4" w:space="0" w:color="00000A"/>
          <w:insideV w:val="single" w:sz="4" w:space="0" w:color="00000A"/>
        </w:tblBorders>
        <w:tblCellMar>
          <w:left w:w="78" w:type="dxa"/>
        </w:tblCellMar>
        <w:tblLook w:val="01E0" w:firstRow="1" w:lastRow="1" w:firstColumn="1" w:lastColumn="1" w:noHBand="0" w:noVBand="0"/>
      </w:tblPr>
      <w:tblGrid>
        <w:gridCol w:w="4503"/>
      </w:tblGrid>
      <w:tr w:rsidR="00E32632" w:rsidRPr="00E32632">
        <w:tc>
          <w:tcPr>
            <w:tcW w:w="4503" w:type="dxa"/>
            <w:tcBorders>
              <w:left w:val="single" w:sz="4" w:space="0" w:color="00000A"/>
              <w:right w:val="single" w:sz="4" w:space="0" w:color="00000A"/>
            </w:tcBorders>
            <w:shd w:val="clear" w:color="auto" w:fill="auto"/>
            <w:tcMar>
              <w:left w:w="78" w:type="dxa"/>
            </w:tcMar>
          </w:tcPr>
          <w:p w:rsidR="00CE048A" w:rsidRPr="00E32632" w:rsidRDefault="00CD235C">
            <w:pPr>
              <w:pStyle w:val="Tekstpodstawowy"/>
              <w:spacing w:after="0" w:line="240" w:lineRule="auto"/>
              <w:ind w:left="34"/>
              <w:jc w:val="center"/>
              <w:rPr>
                <w:rFonts w:ascii="Times New Roman" w:hAnsi="Times New Roman" w:cs="Times New Roman"/>
                <w:b/>
                <w:color w:val="auto"/>
                <w:sz w:val="24"/>
                <w:szCs w:val="24"/>
              </w:rPr>
            </w:pPr>
            <w:r w:rsidRPr="00E32632">
              <w:rPr>
                <w:rFonts w:ascii="Times New Roman" w:hAnsi="Times New Roman" w:cs="Times New Roman"/>
                <w:b/>
                <w:color w:val="auto"/>
                <w:sz w:val="24"/>
                <w:szCs w:val="24"/>
              </w:rPr>
              <w:t>Zatwierdzam SIWZ wraz z załącznikami</w:t>
            </w:r>
          </w:p>
        </w:tc>
      </w:tr>
      <w:tr w:rsidR="00E32632" w:rsidRPr="00E32632">
        <w:tc>
          <w:tcPr>
            <w:tcW w:w="4503" w:type="dxa"/>
            <w:tcBorders>
              <w:left w:val="single" w:sz="4" w:space="0" w:color="00000A"/>
              <w:right w:val="single" w:sz="4" w:space="0" w:color="00000A"/>
            </w:tcBorders>
            <w:shd w:val="clear" w:color="auto" w:fill="auto"/>
            <w:tcMar>
              <w:left w:w="78" w:type="dxa"/>
            </w:tcMar>
          </w:tcPr>
          <w:p w:rsidR="00CE048A" w:rsidRPr="00E32632" w:rsidRDefault="00CE048A">
            <w:pPr>
              <w:pStyle w:val="Tekstpodstawowy"/>
              <w:spacing w:after="0" w:line="240" w:lineRule="auto"/>
              <w:jc w:val="center"/>
              <w:rPr>
                <w:rFonts w:ascii="Times New Roman" w:hAnsi="Times New Roman" w:cs="Times New Roman"/>
                <w:b/>
                <w:color w:val="auto"/>
                <w:sz w:val="24"/>
                <w:szCs w:val="24"/>
              </w:rPr>
            </w:pPr>
          </w:p>
          <w:p w:rsidR="00CE048A" w:rsidRPr="006438C4" w:rsidRDefault="006438C4">
            <w:pPr>
              <w:pStyle w:val="Tekstpodstawowy"/>
              <w:spacing w:after="0" w:line="240" w:lineRule="auto"/>
              <w:jc w:val="center"/>
              <w:rPr>
                <w:rFonts w:ascii="Times New Roman" w:hAnsi="Times New Roman" w:cs="Times New Roman"/>
                <w:b/>
                <w:i/>
                <w:color w:val="auto"/>
                <w:sz w:val="24"/>
                <w:szCs w:val="24"/>
              </w:rPr>
            </w:pPr>
            <w:r w:rsidRPr="006438C4">
              <w:rPr>
                <w:rFonts w:ascii="Times New Roman" w:hAnsi="Times New Roman" w:cs="Times New Roman"/>
                <w:b/>
                <w:i/>
                <w:color w:val="auto"/>
                <w:sz w:val="24"/>
                <w:szCs w:val="24"/>
              </w:rPr>
              <w:t>Wójt</w:t>
            </w:r>
          </w:p>
          <w:p w:rsidR="006438C4" w:rsidRPr="006438C4" w:rsidRDefault="006438C4">
            <w:pPr>
              <w:pStyle w:val="Tekstpodstawowy"/>
              <w:spacing w:after="0" w:line="240" w:lineRule="auto"/>
              <w:jc w:val="center"/>
              <w:rPr>
                <w:rFonts w:ascii="Times New Roman" w:hAnsi="Times New Roman" w:cs="Times New Roman"/>
                <w:b/>
                <w:i/>
                <w:color w:val="auto"/>
                <w:sz w:val="24"/>
                <w:szCs w:val="24"/>
              </w:rPr>
            </w:pPr>
            <w:r w:rsidRPr="006438C4">
              <w:rPr>
                <w:rFonts w:ascii="Times New Roman" w:hAnsi="Times New Roman" w:cs="Times New Roman"/>
                <w:b/>
                <w:i/>
                <w:color w:val="auto"/>
                <w:sz w:val="24"/>
                <w:szCs w:val="24"/>
              </w:rPr>
              <w:t xml:space="preserve">/-/ Krzysztof </w:t>
            </w:r>
            <w:proofErr w:type="spellStart"/>
            <w:r w:rsidRPr="006438C4">
              <w:rPr>
                <w:rFonts w:ascii="Times New Roman" w:hAnsi="Times New Roman" w:cs="Times New Roman"/>
                <w:b/>
                <w:i/>
                <w:color w:val="auto"/>
                <w:sz w:val="24"/>
                <w:szCs w:val="24"/>
              </w:rPr>
              <w:t>Neryng</w:t>
            </w:r>
            <w:proofErr w:type="spellEnd"/>
          </w:p>
          <w:p w:rsidR="00CE048A" w:rsidRPr="00E32632" w:rsidRDefault="007F24D9">
            <w:pPr>
              <w:pStyle w:val="Tekstpodstawowy"/>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p>
        </w:tc>
      </w:tr>
      <w:tr w:rsidR="00CE048A" w:rsidRPr="00E32632">
        <w:tc>
          <w:tcPr>
            <w:tcW w:w="4503" w:type="dxa"/>
            <w:tcBorders>
              <w:left w:val="single" w:sz="4" w:space="0" w:color="00000A"/>
              <w:right w:val="single" w:sz="4" w:space="0" w:color="00000A"/>
            </w:tcBorders>
            <w:shd w:val="clear" w:color="auto" w:fill="auto"/>
            <w:tcMar>
              <w:left w:w="78" w:type="dxa"/>
            </w:tcMar>
          </w:tcPr>
          <w:p w:rsidR="00CE048A" w:rsidRPr="007F24D9" w:rsidRDefault="00CD235C">
            <w:pPr>
              <w:pStyle w:val="Tekstpodstawowy"/>
              <w:spacing w:after="0" w:line="240" w:lineRule="auto"/>
              <w:jc w:val="center"/>
              <w:rPr>
                <w:rFonts w:ascii="Times New Roman" w:hAnsi="Times New Roman" w:cs="Times New Roman"/>
                <w:b/>
                <w:color w:val="auto"/>
                <w:sz w:val="20"/>
                <w:szCs w:val="20"/>
              </w:rPr>
            </w:pPr>
            <w:r w:rsidRPr="007F24D9">
              <w:rPr>
                <w:rFonts w:ascii="Times New Roman" w:hAnsi="Times New Roman" w:cs="Times New Roman"/>
                <w:color w:val="auto"/>
                <w:sz w:val="20"/>
                <w:szCs w:val="20"/>
              </w:rPr>
              <w:t>Podpis Kierownika Zamawiającego</w:t>
            </w:r>
          </w:p>
        </w:tc>
      </w:tr>
    </w:tbl>
    <w:p w:rsidR="00CE048A" w:rsidRPr="00E32632" w:rsidRDefault="00CE048A">
      <w:pPr>
        <w:pStyle w:val="Tekstpodstawowy"/>
        <w:spacing w:after="0" w:line="240" w:lineRule="auto"/>
        <w:rPr>
          <w:rFonts w:ascii="Times New Roman" w:hAnsi="Times New Roman" w:cs="Times New Roman"/>
          <w:color w:val="auto"/>
          <w:sz w:val="24"/>
          <w:szCs w:val="24"/>
          <w:lang w:eastAsia="pl-PL"/>
        </w:rPr>
      </w:pPr>
    </w:p>
    <w:p w:rsidR="00CE048A" w:rsidRPr="00E32632" w:rsidRDefault="00CE048A">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bookmarkStart w:id="3" w:name="_GoBack"/>
      <w:bookmarkEnd w:id="3"/>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CE048A" w:rsidRPr="00E32632" w:rsidRDefault="00CD235C">
      <w:pPr>
        <w:pStyle w:val="Tekstpodstawowy"/>
        <w:spacing w:after="0" w:line="240" w:lineRule="auto"/>
        <w:rPr>
          <w:rFonts w:ascii="Times New Roman" w:hAnsi="Times New Roman" w:cs="Times New Roman"/>
          <w:color w:val="auto"/>
          <w:sz w:val="24"/>
          <w:szCs w:val="24"/>
          <w:u w:val="single"/>
        </w:rPr>
      </w:pPr>
      <w:r w:rsidRPr="00E32632">
        <w:rPr>
          <w:rFonts w:ascii="Times New Roman" w:hAnsi="Times New Roman" w:cs="Times New Roman"/>
          <w:color w:val="auto"/>
          <w:sz w:val="24"/>
          <w:szCs w:val="24"/>
          <w:u w:val="single"/>
        </w:rPr>
        <w:t>Załączniki do SIWZ:</w:t>
      </w:r>
    </w:p>
    <w:p w:rsidR="00CE048A" w:rsidRPr="00E32632" w:rsidRDefault="00CD235C">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 xml:space="preserve">Załącznik nr 1A – </w:t>
      </w:r>
      <w:r w:rsidRPr="00E32632">
        <w:rPr>
          <w:rFonts w:ascii="Times New Roman" w:hAnsi="Times New Roman" w:cs="Times New Roman"/>
          <w:color w:val="auto"/>
          <w:sz w:val="24"/>
          <w:szCs w:val="24"/>
        </w:rPr>
        <w:t>Wzór formularza ofertowego dla części I,</w:t>
      </w:r>
    </w:p>
    <w:p w:rsidR="00CE048A" w:rsidRPr="00E32632" w:rsidRDefault="00CD235C">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 xml:space="preserve">Załącznik nr 1B – </w:t>
      </w:r>
      <w:r w:rsidRPr="00E32632">
        <w:rPr>
          <w:rFonts w:ascii="Times New Roman" w:hAnsi="Times New Roman" w:cs="Times New Roman"/>
          <w:color w:val="auto"/>
          <w:sz w:val="24"/>
          <w:szCs w:val="24"/>
        </w:rPr>
        <w:t>Wzór formularza ofertowego dla części II,</w:t>
      </w:r>
    </w:p>
    <w:p w:rsidR="00CE048A" w:rsidRPr="00E32632" w:rsidRDefault="00CD235C">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 xml:space="preserve">Załącznik nr 1C – </w:t>
      </w:r>
      <w:r w:rsidRPr="00E32632">
        <w:rPr>
          <w:rFonts w:ascii="Times New Roman" w:hAnsi="Times New Roman" w:cs="Times New Roman"/>
          <w:color w:val="auto"/>
          <w:sz w:val="24"/>
          <w:szCs w:val="24"/>
        </w:rPr>
        <w:t>Wzór formularza ofertowego dla części III,</w:t>
      </w:r>
    </w:p>
    <w:p w:rsidR="00CE048A" w:rsidRPr="00E32632" w:rsidRDefault="00CD235C">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Załącznik nr 2 –</w:t>
      </w:r>
      <w:r w:rsidRPr="00E32632">
        <w:rPr>
          <w:rFonts w:ascii="Times New Roman" w:hAnsi="Times New Roman" w:cs="Times New Roman"/>
          <w:color w:val="auto"/>
          <w:sz w:val="24"/>
          <w:szCs w:val="24"/>
        </w:rPr>
        <w:t xml:space="preserve"> Wzór oświadczenia składanego na podstawie art. 25a ust. 1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w:t>
      </w:r>
    </w:p>
    <w:p w:rsidR="00CE048A" w:rsidRPr="00E32632" w:rsidRDefault="00CD235C">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Załącznik nr 3</w:t>
      </w:r>
      <w:r w:rsidRPr="00E32632">
        <w:rPr>
          <w:rFonts w:ascii="Times New Roman" w:hAnsi="Times New Roman" w:cs="Times New Roman"/>
          <w:color w:val="auto"/>
          <w:sz w:val="24"/>
          <w:szCs w:val="24"/>
        </w:rPr>
        <w:t xml:space="preserve"> </w:t>
      </w:r>
      <w:r w:rsidRPr="00E32632">
        <w:rPr>
          <w:rFonts w:ascii="Times New Roman" w:hAnsi="Times New Roman" w:cs="Times New Roman"/>
          <w:b/>
          <w:color w:val="auto"/>
          <w:sz w:val="24"/>
          <w:szCs w:val="24"/>
        </w:rPr>
        <w:t>–</w:t>
      </w:r>
      <w:r w:rsidRPr="00E32632">
        <w:rPr>
          <w:rFonts w:ascii="Times New Roman" w:hAnsi="Times New Roman" w:cs="Times New Roman"/>
          <w:color w:val="auto"/>
          <w:sz w:val="24"/>
          <w:szCs w:val="24"/>
        </w:rPr>
        <w:t xml:space="preserve"> Wzór oświadczenia składanego na podstawie art. 24 ust. 11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w:t>
      </w:r>
    </w:p>
    <w:p w:rsidR="00CE048A" w:rsidRPr="00E32632" w:rsidRDefault="00CD235C">
      <w:pPr>
        <w:pStyle w:val="Tekstpodstawowy"/>
        <w:spacing w:after="0" w:line="240" w:lineRule="auto"/>
        <w:rPr>
          <w:rFonts w:ascii="Times New Roman" w:hAnsi="Times New Roman" w:cs="Times New Roman"/>
          <w:b/>
          <w:color w:val="auto"/>
          <w:sz w:val="24"/>
          <w:szCs w:val="24"/>
        </w:rPr>
      </w:pPr>
      <w:r w:rsidRPr="00E32632">
        <w:rPr>
          <w:rFonts w:ascii="Times New Roman" w:hAnsi="Times New Roman" w:cs="Times New Roman"/>
          <w:b/>
          <w:color w:val="auto"/>
          <w:sz w:val="24"/>
          <w:szCs w:val="24"/>
        </w:rPr>
        <w:t>Załącznik nr 4</w:t>
      </w:r>
      <w:r w:rsidRPr="00E32632">
        <w:rPr>
          <w:rFonts w:ascii="Times New Roman" w:hAnsi="Times New Roman" w:cs="Times New Roman"/>
          <w:color w:val="auto"/>
          <w:sz w:val="24"/>
          <w:szCs w:val="24"/>
        </w:rPr>
        <w:t> </w:t>
      </w:r>
      <w:r w:rsidRPr="00E32632">
        <w:rPr>
          <w:rFonts w:ascii="Times New Roman" w:hAnsi="Times New Roman" w:cs="Times New Roman"/>
          <w:b/>
          <w:color w:val="auto"/>
          <w:sz w:val="24"/>
          <w:szCs w:val="24"/>
        </w:rPr>
        <w:t>– </w:t>
      </w:r>
      <w:r w:rsidRPr="00E32632">
        <w:rPr>
          <w:rFonts w:ascii="Times New Roman" w:hAnsi="Times New Roman" w:cs="Times New Roman"/>
          <w:color w:val="auto"/>
          <w:sz w:val="24"/>
          <w:szCs w:val="24"/>
        </w:rPr>
        <w:t>Wzór</w:t>
      </w:r>
      <w:r w:rsidRPr="00E32632">
        <w:rPr>
          <w:rFonts w:ascii="Times New Roman" w:hAnsi="Times New Roman" w:cs="Times New Roman"/>
          <w:b/>
          <w:color w:val="auto"/>
          <w:sz w:val="24"/>
          <w:szCs w:val="24"/>
        </w:rPr>
        <w:t xml:space="preserve"> </w:t>
      </w:r>
      <w:r w:rsidRPr="00E32632">
        <w:rPr>
          <w:rFonts w:ascii="Times New Roman" w:hAnsi="Times New Roman" w:cs="Times New Roman"/>
          <w:color w:val="auto"/>
          <w:sz w:val="24"/>
          <w:szCs w:val="24"/>
        </w:rPr>
        <w:t>Wykazu robót budowlanych,</w:t>
      </w:r>
    </w:p>
    <w:p w:rsidR="00CE048A" w:rsidRPr="00E32632" w:rsidRDefault="00CD235C">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Załącznik nr 5</w:t>
      </w:r>
      <w:r w:rsidRPr="00E32632">
        <w:rPr>
          <w:rFonts w:ascii="Times New Roman" w:hAnsi="Times New Roman" w:cs="Times New Roman"/>
          <w:color w:val="auto"/>
          <w:sz w:val="24"/>
          <w:szCs w:val="24"/>
        </w:rPr>
        <w:t> </w:t>
      </w:r>
      <w:r w:rsidRPr="00E32632">
        <w:rPr>
          <w:rFonts w:ascii="Times New Roman" w:hAnsi="Times New Roman" w:cs="Times New Roman"/>
          <w:b/>
          <w:color w:val="auto"/>
          <w:sz w:val="24"/>
          <w:szCs w:val="24"/>
        </w:rPr>
        <w:t>– </w:t>
      </w:r>
      <w:r w:rsidRPr="00E32632">
        <w:rPr>
          <w:rFonts w:ascii="Times New Roman" w:hAnsi="Times New Roman" w:cs="Times New Roman"/>
          <w:color w:val="auto"/>
          <w:sz w:val="24"/>
          <w:szCs w:val="24"/>
        </w:rPr>
        <w:t>Wzór Wykazu osób, które będą uczestniczyć w wykonywaniu zamówienia,</w:t>
      </w:r>
    </w:p>
    <w:p w:rsidR="00CE048A" w:rsidRPr="00E32632" w:rsidRDefault="00CD235C">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Załącznik nr 6A</w:t>
      </w:r>
      <w:r w:rsidRPr="00E32632">
        <w:rPr>
          <w:rFonts w:ascii="Times New Roman" w:hAnsi="Times New Roman" w:cs="Times New Roman"/>
          <w:color w:val="auto"/>
          <w:sz w:val="24"/>
          <w:szCs w:val="24"/>
        </w:rPr>
        <w:t> </w:t>
      </w:r>
      <w:r w:rsidRPr="00E32632">
        <w:rPr>
          <w:rFonts w:ascii="Times New Roman" w:hAnsi="Times New Roman" w:cs="Times New Roman"/>
          <w:b/>
          <w:color w:val="auto"/>
          <w:sz w:val="24"/>
          <w:szCs w:val="24"/>
        </w:rPr>
        <w:t>– </w:t>
      </w:r>
      <w:r w:rsidRPr="00E32632">
        <w:rPr>
          <w:rFonts w:ascii="Times New Roman" w:hAnsi="Times New Roman" w:cs="Times New Roman"/>
          <w:color w:val="auto"/>
          <w:sz w:val="24"/>
          <w:szCs w:val="24"/>
        </w:rPr>
        <w:t>Wzór umowy dla części I,</w:t>
      </w:r>
    </w:p>
    <w:p w:rsidR="00CE048A" w:rsidRPr="00E32632" w:rsidRDefault="00CD235C">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Załącznik nr 6B – </w:t>
      </w:r>
      <w:r w:rsidRPr="00E32632">
        <w:rPr>
          <w:rFonts w:ascii="Times New Roman" w:hAnsi="Times New Roman" w:cs="Times New Roman"/>
          <w:color w:val="auto"/>
          <w:sz w:val="24"/>
          <w:szCs w:val="24"/>
        </w:rPr>
        <w:t>Wzór umowy dla części II,</w:t>
      </w:r>
    </w:p>
    <w:p w:rsidR="00CE048A" w:rsidRPr="00E32632" w:rsidRDefault="00CD235C">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Załącznik nr 6C – </w:t>
      </w:r>
      <w:r w:rsidRPr="00E32632">
        <w:rPr>
          <w:rFonts w:ascii="Times New Roman" w:hAnsi="Times New Roman" w:cs="Times New Roman"/>
          <w:color w:val="auto"/>
          <w:sz w:val="24"/>
          <w:szCs w:val="24"/>
        </w:rPr>
        <w:t>Wzór umowy dla części III,</w:t>
      </w:r>
    </w:p>
    <w:p w:rsidR="00CF66C8" w:rsidRPr="00E32632" w:rsidRDefault="00CF66C8">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Załącznik nr 7</w:t>
      </w:r>
      <w:r w:rsidRPr="00E32632">
        <w:rPr>
          <w:rFonts w:ascii="Times New Roman" w:hAnsi="Times New Roman" w:cs="Times New Roman"/>
          <w:color w:val="auto"/>
          <w:sz w:val="24"/>
          <w:szCs w:val="24"/>
        </w:rPr>
        <w:t xml:space="preserve"> – Wzór Wykazu narzędzi; </w:t>
      </w:r>
    </w:p>
    <w:p w:rsidR="00CE048A" w:rsidRPr="00E32632" w:rsidRDefault="00CD235C">
      <w:pPr>
        <w:pStyle w:val="Tekstpodstawowy"/>
        <w:spacing w:after="0" w:line="240" w:lineRule="auto"/>
        <w:rPr>
          <w:rFonts w:ascii="Times New Roman" w:hAnsi="Times New Roman" w:cs="Times New Roman"/>
          <w:b/>
          <w:color w:val="auto"/>
          <w:sz w:val="24"/>
          <w:szCs w:val="24"/>
        </w:rPr>
      </w:pPr>
      <w:r w:rsidRPr="00E32632">
        <w:rPr>
          <w:rFonts w:ascii="Times New Roman" w:hAnsi="Times New Roman" w:cs="Times New Roman"/>
          <w:b/>
          <w:color w:val="auto"/>
          <w:sz w:val="24"/>
          <w:szCs w:val="24"/>
        </w:rPr>
        <w:t xml:space="preserve">Załącznik nr </w:t>
      </w:r>
      <w:r w:rsidR="00CF66C8" w:rsidRPr="00E32632">
        <w:rPr>
          <w:rFonts w:ascii="Times New Roman" w:hAnsi="Times New Roman" w:cs="Times New Roman"/>
          <w:b/>
          <w:color w:val="auto"/>
          <w:sz w:val="24"/>
          <w:szCs w:val="24"/>
        </w:rPr>
        <w:t>8</w:t>
      </w:r>
      <w:r w:rsidRPr="00E32632">
        <w:rPr>
          <w:rFonts w:ascii="Times New Roman" w:hAnsi="Times New Roman" w:cs="Times New Roman"/>
          <w:color w:val="auto"/>
          <w:sz w:val="24"/>
          <w:szCs w:val="24"/>
        </w:rPr>
        <w:t> </w:t>
      </w:r>
      <w:r w:rsidRPr="00E32632">
        <w:rPr>
          <w:rFonts w:ascii="Times New Roman" w:hAnsi="Times New Roman" w:cs="Times New Roman"/>
          <w:b/>
          <w:color w:val="auto"/>
          <w:sz w:val="24"/>
          <w:szCs w:val="24"/>
        </w:rPr>
        <w:t>– </w:t>
      </w:r>
      <w:r w:rsidRPr="00E32632">
        <w:rPr>
          <w:rFonts w:ascii="Times New Roman" w:hAnsi="Times New Roman" w:cs="Times New Roman"/>
          <w:color w:val="auto"/>
          <w:sz w:val="24"/>
          <w:szCs w:val="24"/>
        </w:rPr>
        <w:t>Dokumentacja techniczna dotycząca części I</w:t>
      </w:r>
      <w:r w:rsidR="000C75EC" w:rsidRPr="00E32632">
        <w:rPr>
          <w:rFonts w:ascii="Times New Roman" w:hAnsi="Times New Roman" w:cs="Times New Roman"/>
          <w:color w:val="auto"/>
          <w:sz w:val="24"/>
          <w:szCs w:val="24"/>
        </w:rPr>
        <w:t>,</w:t>
      </w:r>
    </w:p>
    <w:p w:rsidR="00CE048A" w:rsidRPr="00E32632" w:rsidRDefault="00CD235C">
      <w:pPr>
        <w:pStyle w:val="Tekstpodstawowy"/>
        <w:spacing w:after="0" w:line="240" w:lineRule="auto"/>
        <w:rPr>
          <w:rFonts w:ascii="Times New Roman" w:hAnsi="Times New Roman" w:cs="Times New Roman"/>
          <w:b/>
          <w:color w:val="auto"/>
          <w:sz w:val="24"/>
          <w:szCs w:val="24"/>
        </w:rPr>
      </w:pPr>
      <w:r w:rsidRPr="00E32632">
        <w:rPr>
          <w:rFonts w:ascii="Times New Roman" w:hAnsi="Times New Roman" w:cs="Times New Roman"/>
          <w:b/>
          <w:color w:val="auto"/>
          <w:sz w:val="24"/>
          <w:szCs w:val="24"/>
        </w:rPr>
        <w:t xml:space="preserve">Załącznik nr </w:t>
      </w:r>
      <w:r w:rsidR="00CF66C8" w:rsidRPr="00E32632">
        <w:rPr>
          <w:rFonts w:ascii="Times New Roman" w:hAnsi="Times New Roman" w:cs="Times New Roman"/>
          <w:b/>
          <w:color w:val="auto"/>
          <w:sz w:val="24"/>
          <w:szCs w:val="24"/>
        </w:rPr>
        <w:t>9</w:t>
      </w:r>
      <w:r w:rsidRPr="00E32632">
        <w:rPr>
          <w:rFonts w:ascii="Times New Roman" w:hAnsi="Times New Roman" w:cs="Times New Roman"/>
          <w:color w:val="auto"/>
          <w:sz w:val="24"/>
          <w:szCs w:val="24"/>
        </w:rPr>
        <w:t> </w:t>
      </w:r>
      <w:r w:rsidRPr="00E32632">
        <w:rPr>
          <w:rFonts w:ascii="Times New Roman" w:hAnsi="Times New Roman" w:cs="Times New Roman"/>
          <w:b/>
          <w:color w:val="auto"/>
          <w:sz w:val="24"/>
          <w:szCs w:val="24"/>
        </w:rPr>
        <w:t>– </w:t>
      </w:r>
      <w:r w:rsidRPr="00E32632">
        <w:rPr>
          <w:rFonts w:ascii="Times New Roman" w:hAnsi="Times New Roman" w:cs="Times New Roman"/>
          <w:color w:val="auto"/>
          <w:sz w:val="24"/>
          <w:szCs w:val="24"/>
        </w:rPr>
        <w:t>Dokumentacja techniczna dotycząca części II</w:t>
      </w:r>
      <w:r w:rsidR="000C75EC" w:rsidRPr="00E32632">
        <w:rPr>
          <w:rFonts w:ascii="Times New Roman" w:hAnsi="Times New Roman" w:cs="Times New Roman"/>
          <w:color w:val="auto"/>
          <w:sz w:val="24"/>
          <w:szCs w:val="24"/>
        </w:rPr>
        <w:t>,</w:t>
      </w:r>
    </w:p>
    <w:p w:rsidR="00CE048A" w:rsidRPr="00E32632" w:rsidRDefault="00CD235C">
      <w:pPr>
        <w:pStyle w:val="Tekstpodstawowy"/>
        <w:spacing w:after="0" w:line="240" w:lineRule="auto"/>
        <w:rPr>
          <w:rFonts w:ascii="Times New Roman" w:hAnsi="Times New Roman" w:cs="Times New Roman"/>
          <w:b/>
          <w:color w:val="auto"/>
          <w:sz w:val="24"/>
          <w:szCs w:val="24"/>
        </w:rPr>
      </w:pPr>
      <w:r w:rsidRPr="00E32632">
        <w:rPr>
          <w:rFonts w:ascii="Times New Roman" w:hAnsi="Times New Roman" w:cs="Times New Roman"/>
          <w:b/>
          <w:color w:val="auto"/>
          <w:sz w:val="24"/>
          <w:szCs w:val="24"/>
        </w:rPr>
        <w:t xml:space="preserve">Załącznik nr </w:t>
      </w:r>
      <w:r w:rsidR="00CF66C8" w:rsidRPr="00E32632">
        <w:rPr>
          <w:rFonts w:ascii="Times New Roman" w:hAnsi="Times New Roman" w:cs="Times New Roman"/>
          <w:b/>
          <w:color w:val="auto"/>
          <w:sz w:val="24"/>
          <w:szCs w:val="24"/>
        </w:rPr>
        <w:t>10</w:t>
      </w:r>
      <w:r w:rsidRPr="00E32632">
        <w:rPr>
          <w:rFonts w:ascii="Times New Roman" w:hAnsi="Times New Roman" w:cs="Times New Roman"/>
          <w:color w:val="auto"/>
          <w:sz w:val="24"/>
          <w:szCs w:val="24"/>
        </w:rPr>
        <w:t> </w:t>
      </w:r>
      <w:r w:rsidRPr="00E32632">
        <w:rPr>
          <w:rFonts w:ascii="Times New Roman" w:hAnsi="Times New Roman" w:cs="Times New Roman"/>
          <w:b/>
          <w:color w:val="auto"/>
          <w:sz w:val="24"/>
          <w:szCs w:val="24"/>
        </w:rPr>
        <w:t>– </w:t>
      </w:r>
      <w:r w:rsidRPr="00E32632">
        <w:rPr>
          <w:rFonts w:ascii="Times New Roman" w:hAnsi="Times New Roman" w:cs="Times New Roman"/>
          <w:color w:val="auto"/>
          <w:sz w:val="24"/>
          <w:szCs w:val="24"/>
        </w:rPr>
        <w:t>Dokumentacja techniczna dotycząca części III</w:t>
      </w:r>
      <w:r w:rsidR="000C75EC" w:rsidRPr="00E32632">
        <w:rPr>
          <w:rFonts w:ascii="Times New Roman" w:hAnsi="Times New Roman" w:cs="Times New Roman"/>
          <w:color w:val="auto"/>
          <w:sz w:val="24"/>
          <w:szCs w:val="24"/>
        </w:rPr>
        <w:t>.</w:t>
      </w:r>
    </w:p>
    <w:p w:rsidR="00CE048A" w:rsidRPr="00E32632" w:rsidRDefault="00CE048A">
      <w:pPr>
        <w:pStyle w:val="Tekstpodstawowy"/>
        <w:spacing w:after="0" w:line="240" w:lineRule="auto"/>
        <w:rPr>
          <w:rFonts w:ascii="Times New Roman" w:hAnsi="Times New Roman" w:cs="Times New Roman"/>
          <w:color w:val="auto"/>
          <w:sz w:val="24"/>
          <w:szCs w:val="24"/>
        </w:rPr>
      </w:pPr>
    </w:p>
    <w:sectPr w:rsidR="00CE048A" w:rsidRPr="00E32632" w:rsidSect="0093142A">
      <w:headerReference w:type="default" r:id="rId9"/>
      <w:footerReference w:type="default" r:id="rId10"/>
      <w:footerReference w:type="first" r:id="rId11"/>
      <w:pgSz w:w="11906" w:h="16838"/>
      <w:pgMar w:top="709" w:right="1274" w:bottom="1276" w:left="1276" w:header="708" w:footer="57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64C" w:rsidRDefault="008E664C">
      <w:pPr>
        <w:spacing w:after="0" w:line="240" w:lineRule="auto"/>
      </w:pPr>
      <w:r>
        <w:separator/>
      </w:r>
    </w:p>
  </w:endnote>
  <w:endnote w:type="continuationSeparator" w:id="0">
    <w:p w:rsidR="008E664C" w:rsidRDefault="008E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45 Light">
    <w:altName w:val="Times New Roman"/>
    <w:charset w:val="EE"/>
    <w:family w:val="swiss"/>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altName w:val="Cambria"/>
    <w:charset w:val="EE"/>
    <w:family w:val="roman"/>
    <w:pitch w:val="variable"/>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00"/>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D3" w:rsidRDefault="00DA55D3">
    <w:pPr>
      <w:pStyle w:val="Stopka"/>
      <w:jc w:val="center"/>
    </w:pPr>
    <w:r>
      <w:fldChar w:fldCharType="begin"/>
    </w:r>
    <w:r>
      <w:instrText>PAGE</w:instrText>
    </w:r>
    <w:r>
      <w:fldChar w:fldCharType="separate"/>
    </w:r>
    <w:r w:rsidR="006438C4">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D3" w:rsidRDefault="00DA55D3">
    <w:pPr>
      <w:pStyle w:val="Stopka"/>
      <w:ind w:left="-794"/>
    </w:pPr>
    <w:r>
      <w:rPr>
        <w:noProof/>
        <w:lang w:eastAsia="pl-PL"/>
      </w:rPr>
      <w:drawing>
        <wp:anchor distT="0" distB="0" distL="114300" distR="123190" simplePos="0" relativeHeight="2" behindDoc="1" locked="0" layoutInCell="1" allowOverlap="1" wp14:anchorId="08F39C2F" wp14:editId="04BB6529">
          <wp:simplePos x="0" y="0"/>
          <wp:positionH relativeFrom="column">
            <wp:posOffset>389890</wp:posOffset>
          </wp:positionH>
          <wp:positionV relativeFrom="paragraph">
            <wp:posOffset>9734550</wp:posOffset>
          </wp:positionV>
          <wp:extent cx="2505710" cy="690880"/>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2505710" cy="69088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64C" w:rsidRDefault="008E664C">
      <w:pPr>
        <w:spacing w:after="0" w:line="240" w:lineRule="auto"/>
      </w:pPr>
      <w:r>
        <w:separator/>
      </w:r>
    </w:p>
  </w:footnote>
  <w:footnote w:type="continuationSeparator" w:id="0">
    <w:p w:rsidR="008E664C" w:rsidRDefault="008E6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D3" w:rsidRDefault="00DA55D3">
    <w:pPr>
      <w:pStyle w:val="Nagwek"/>
      <w:jc w:val="center"/>
      <w:rPr>
        <w:rFonts w:ascii="Univers 45 Light" w:hAnsi="Univers 45 Light"/>
        <w:sz w:val="16"/>
        <w:szCs w:val="16"/>
      </w:rPr>
    </w:pPr>
    <w:r>
      <w:rPr>
        <w:rFonts w:ascii="Univers 45 Light" w:hAnsi="Univers 45 Light"/>
        <w:sz w:val="16"/>
        <w:szCs w:val="16"/>
      </w:rPr>
      <w:t>Specyfikacja istotnych warunków zamówienia</w:t>
    </w:r>
  </w:p>
  <w:p w:rsidR="00DA55D3" w:rsidRDefault="00DA55D3">
    <w:pPr>
      <w:pStyle w:val="Nagwek"/>
      <w:jc w:val="center"/>
      <w:rPr>
        <w:rFonts w:ascii="Univers 45 Light" w:hAnsi="Univers 45 Light"/>
        <w:sz w:val="16"/>
        <w:szCs w:val="16"/>
      </w:rPr>
    </w:pPr>
    <w:r>
      <w:rPr>
        <w:rFonts w:ascii="Univers 45 Light" w:hAnsi="Univers 45 Light" w:cs="Arial"/>
        <w:b/>
        <w:sz w:val="16"/>
        <w:szCs w:val="16"/>
      </w:rPr>
      <w:t xml:space="preserve">”Budowa kanalizacji sanitarnej wraz lokalną oczyszczalnią ścieków, sieci wodociągowej </w:t>
    </w:r>
    <w:r>
      <w:rPr>
        <w:rFonts w:ascii="Univers 45 Light" w:hAnsi="Univers 45 Light" w:cs="Arial"/>
        <w:b/>
        <w:sz w:val="16"/>
        <w:szCs w:val="16"/>
      </w:rPr>
      <w:br/>
      <w:t>oraz przydomowych oczyszczalni ścieków na terenie Gminy Szczaniec”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748"/>
    <w:multiLevelType w:val="multilevel"/>
    <w:tmpl w:val="B7A26E8C"/>
    <w:lvl w:ilvl="0">
      <w:start w:val="1"/>
      <w:numFmt w:val="decimal"/>
      <w:lvlText w:val="%1."/>
      <w:lvlJc w:val="left"/>
      <w:pPr>
        <w:tabs>
          <w:tab w:val="num" w:pos="360"/>
        </w:tabs>
        <w:ind w:left="360" w:hanging="360"/>
      </w:pPr>
      <w:rPr>
        <w:rFonts w:ascii="Univers 45 Light" w:hAnsi="Univers 45 Light"/>
        <w:b/>
        <w:sz w:val="22"/>
        <w:szCs w:val="22"/>
      </w:r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3.%4."/>
      <w:lvlJc w:val="left"/>
      <w:pPr>
        <w:tabs>
          <w:tab w:val="num" w:pos="360"/>
        </w:tabs>
        <w:ind w:left="360" w:hanging="360"/>
      </w:pPr>
      <w:rPr>
        <w:b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BD81A04"/>
    <w:multiLevelType w:val="multilevel"/>
    <w:tmpl w:val="76BEC7BE"/>
    <w:lvl w:ilvl="0">
      <w:start w:val="1"/>
      <w:numFmt w:val="decimal"/>
      <w:lvlText w:val="5.%1."/>
      <w:lvlJc w:val="left"/>
      <w:pPr>
        <w:tabs>
          <w:tab w:val="num" w:pos="1803"/>
        </w:tabs>
        <w:ind w:left="1803" w:hanging="360"/>
      </w:pPr>
      <w:rPr>
        <w:rFonts w:ascii="Univers 45 Light" w:hAnsi="Univers 45 Light"/>
        <w:sz w:val="20"/>
        <w:szCs w:val="22"/>
      </w:rPr>
    </w:lvl>
    <w:lvl w:ilvl="1">
      <w:start w:val="1"/>
      <w:numFmt w:val="decimal"/>
      <w:lvlText w:val="%2)"/>
      <w:lvlJc w:val="left"/>
      <w:pPr>
        <w:tabs>
          <w:tab w:val="num" w:pos="1803"/>
        </w:tabs>
        <w:ind w:left="1803"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CB6DE6"/>
    <w:multiLevelType w:val="multilevel"/>
    <w:tmpl w:val="9E383862"/>
    <w:lvl w:ilvl="0">
      <w:start w:val="1"/>
      <w:numFmt w:val="decimal"/>
      <w:lvlText w:val="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C550CC"/>
    <w:multiLevelType w:val="multilevel"/>
    <w:tmpl w:val="D44299E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nsid w:val="1A847F94"/>
    <w:multiLevelType w:val="multilevel"/>
    <w:tmpl w:val="47340D9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AA4405B"/>
    <w:multiLevelType w:val="multilevel"/>
    <w:tmpl w:val="515CBC32"/>
    <w:lvl w:ilvl="0">
      <w:start w:val="1"/>
      <w:numFmt w:val="lowerRoman"/>
      <w:lvlText w:val="%1."/>
      <w:lvlJc w:val="right"/>
      <w:pPr>
        <w:ind w:left="2007" w:hanging="360"/>
      </w:pPr>
      <w:rPr>
        <w:rFonts w:cs="Times New Roman"/>
        <w:sz w:val="20"/>
      </w:r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6">
    <w:nsid w:val="238F6432"/>
    <w:multiLevelType w:val="multilevel"/>
    <w:tmpl w:val="5B86A75A"/>
    <w:lvl w:ilvl="0">
      <w:start w:val="1"/>
      <w:numFmt w:val="lowerRoman"/>
      <w:lvlText w:val="%1."/>
      <w:lvlJc w:val="right"/>
      <w:pPr>
        <w:ind w:left="2138" w:hanging="360"/>
      </w:pPr>
      <w:rPr>
        <w:rFonts w:ascii="Univers 45 Light" w:hAnsi="Univers 45 Light" w:cs="Times New Roman"/>
        <w:sz w:val="2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7">
    <w:nsid w:val="27C56789"/>
    <w:multiLevelType w:val="multilevel"/>
    <w:tmpl w:val="5D806C56"/>
    <w:lvl w:ilvl="0">
      <w:start w:val="1"/>
      <w:numFmt w:val="decimal"/>
      <w:lvlText w:val="19.%1."/>
      <w:lvlJc w:val="left"/>
      <w:pPr>
        <w:tabs>
          <w:tab w:val="num" w:pos="1804"/>
        </w:tabs>
        <w:ind w:left="180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7FE78A7"/>
    <w:multiLevelType w:val="multilevel"/>
    <w:tmpl w:val="D3BEAE4E"/>
    <w:lvl w:ilvl="0">
      <w:start w:val="1"/>
      <w:numFmt w:val="decimal"/>
      <w:lvlText w:val="2.%1."/>
      <w:lvlJc w:val="left"/>
      <w:pPr>
        <w:ind w:left="720" w:hanging="360"/>
      </w:pPr>
      <w:rPr>
        <w:rFonts w:ascii="Univers 45 Light" w:hAnsi="Univers 45 Ligh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9D5B6A"/>
    <w:multiLevelType w:val="multilevel"/>
    <w:tmpl w:val="515497EE"/>
    <w:lvl w:ilvl="0">
      <w:start w:val="1"/>
      <w:numFmt w:val="decimal"/>
      <w:lvlText w:val="%1)"/>
      <w:lvlJc w:val="left"/>
      <w:pPr>
        <w:ind w:left="2523" w:hanging="360"/>
      </w:pPr>
    </w:lvl>
    <w:lvl w:ilvl="1">
      <w:start w:val="1"/>
      <w:numFmt w:val="lowerLetter"/>
      <w:lvlText w:val="%2."/>
      <w:lvlJc w:val="left"/>
      <w:pPr>
        <w:ind w:left="3243" w:hanging="360"/>
      </w:pPr>
    </w:lvl>
    <w:lvl w:ilvl="2">
      <w:start w:val="1"/>
      <w:numFmt w:val="lowerRoman"/>
      <w:lvlText w:val="%3."/>
      <w:lvlJc w:val="right"/>
      <w:pPr>
        <w:ind w:left="3963" w:hanging="180"/>
      </w:pPr>
    </w:lvl>
    <w:lvl w:ilvl="3">
      <w:start w:val="1"/>
      <w:numFmt w:val="decimal"/>
      <w:lvlText w:val="%4."/>
      <w:lvlJc w:val="left"/>
      <w:pPr>
        <w:ind w:left="4683" w:hanging="360"/>
      </w:pPr>
    </w:lvl>
    <w:lvl w:ilvl="4">
      <w:start w:val="1"/>
      <w:numFmt w:val="lowerLetter"/>
      <w:lvlText w:val="%5."/>
      <w:lvlJc w:val="left"/>
      <w:pPr>
        <w:ind w:left="5403" w:hanging="360"/>
      </w:pPr>
    </w:lvl>
    <w:lvl w:ilvl="5">
      <w:start w:val="1"/>
      <w:numFmt w:val="lowerRoman"/>
      <w:lvlText w:val="%6."/>
      <w:lvlJc w:val="right"/>
      <w:pPr>
        <w:ind w:left="6123" w:hanging="180"/>
      </w:pPr>
    </w:lvl>
    <w:lvl w:ilvl="6">
      <w:start w:val="1"/>
      <w:numFmt w:val="decimal"/>
      <w:lvlText w:val="%7."/>
      <w:lvlJc w:val="left"/>
      <w:pPr>
        <w:ind w:left="6843" w:hanging="360"/>
      </w:pPr>
    </w:lvl>
    <w:lvl w:ilvl="7">
      <w:start w:val="1"/>
      <w:numFmt w:val="lowerLetter"/>
      <w:lvlText w:val="%8."/>
      <w:lvlJc w:val="left"/>
      <w:pPr>
        <w:ind w:left="7563" w:hanging="360"/>
      </w:pPr>
    </w:lvl>
    <w:lvl w:ilvl="8">
      <w:start w:val="1"/>
      <w:numFmt w:val="lowerRoman"/>
      <w:lvlText w:val="%9."/>
      <w:lvlJc w:val="right"/>
      <w:pPr>
        <w:ind w:left="8283" w:hanging="180"/>
      </w:pPr>
    </w:lvl>
  </w:abstractNum>
  <w:abstractNum w:abstractNumId="10">
    <w:nsid w:val="28D05C2F"/>
    <w:multiLevelType w:val="hybridMultilevel"/>
    <w:tmpl w:val="73E6BE8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29420017"/>
    <w:multiLevelType w:val="multilevel"/>
    <w:tmpl w:val="32ECE5BC"/>
    <w:lvl w:ilvl="0">
      <w:start w:val="1"/>
      <w:numFmt w:val="decimal"/>
      <w:lvlText w:val="6.%1."/>
      <w:lvlJc w:val="left"/>
      <w:pPr>
        <w:tabs>
          <w:tab w:val="num" w:pos="1803"/>
        </w:tabs>
        <w:ind w:left="1803" w:hanging="360"/>
      </w:pPr>
      <w:rPr>
        <w:rFonts w:ascii="Univers 45 Light" w:hAnsi="Univers 45 Ligh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98367E"/>
    <w:multiLevelType w:val="multilevel"/>
    <w:tmpl w:val="6AB04A06"/>
    <w:lvl w:ilvl="0">
      <w:start w:val="1"/>
      <w:numFmt w:val="decimal"/>
      <w:lvlText w:val="13.%1."/>
      <w:lvlJc w:val="left"/>
      <w:pPr>
        <w:tabs>
          <w:tab w:val="num" w:pos="1066"/>
        </w:tabs>
        <w:ind w:left="1066"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C432F01"/>
    <w:multiLevelType w:val="multilevel"/>
    <w:tmpl w:val="0B10B2A4"/>
    <w:lvl w:ilvl="0">
      <w:start w:val="1"/>
      <w:numFmt w:val="decimal"/>
      <w:lvlText w:val="20.%1."/>
      <w:lvlJc w:val="left"/>
      <w:pPr>
        <w:tabs>
          <w:tab w:val="num" w:pos="1804"/>
        </w:tabs>
        <w:ind w:left="180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F35193"/>
    <w:multiLevelType w:val="multilevel"/>
    <w:tmpl w:val="57C6D66A"/>
    <w:lvl w:ilvl="0">
      <w:start w:val="1"/>
      <w:numFmt w:val="decimal"/>
      <w:lvlText w:val="15.%1."/>
      <w:lvlJc w:val="left"/>
      <w:pPr>
        <w:tabs>
          <w:tab w:val="num" w:pos="1440"/>
        </w:tabs>
        <w:ind w:left="1440" w:hanging="360"/>
      </w:pPr>
      <w:rPr>
        <w:rFonts w:ascii="Univers 45 Light" w:hAnsi="Univers 45 Light"/>
        <w:color w:val="00000A"/>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Univers 45 Light" w:hAnsi="Univers 45 Light" w:cs="Arial"/>
        <w:color w:val="00000A"/>
        <w:sz w:val="20"/>
        <w:szCs w:val="20"/>
      </w:rPr>
    </w:lvl>
    <w:lvl w:ilvl="3">
      <w:start w:val="4"/>
      <w:numFmt w:val="decimal"/>
      <w:lvlText w:val="%4)"/>
      <w:lvlJc w:val="left"/>
      <w:pPr>
        <w:tabs>
          <w:tab w:val="num" w:pos="2880"/>
        </w:tabs>
        <w:ind w:left="2880" w:hanging="360"/>
      </w:pPr>
      <w:rPr>
        <w:color w:val="00000A"/>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8171939"/>
    <w:multiLevelType w:val="multilevel"/>
    <w:tmpl w:val="88C2DEC2"/>
    <w:lvl w:ilvl="0">
      <w:start w:val="1"/>
      <w:numFmt w:val="decimal"/>
      <w:lvlText w:val="%1)"/>
      <w:lvlJc w:val="left"/>
      <w:pPr>
        <w:tabs>
          <w:tab w:val="num" w:pos="720"/>
        </w:tabs>
        <w:ind w:left="720" w:hanging="360"/>
      </w:pPr>
      <w:rPr>
        <w:rFonts w:ascii="Univers 45 Light" w:hAnsi="Univers 45 Ligh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C7B7FF1"/>
    <w:multiLevelType w:val="multilevel"/>
    <w:tmpl w:val="159C4030"/>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7">
    <w:nsid w:val="3D325996"/>
    <w:multiLevelType w:val="multilevel"/>
    <w:tmpl w:val="36E0A18A"/>
    <w:lvl w:ilvl="0">
      <w:start w:val="1"/>
      <w:numFmt w:val="bullet"/>
      <w:lvlText w:val=""/>
      <w:lvlJc w:val="left"/>
      <w:pPr>
        <w:ind w:left="1287" w:hanging="360"/>
      </w:pPr>
      <w:rPr>
        <w:rFonts w:ascii="Symbol" w:hAnsi="Symbol" w:cs="Symbol" w:hint="default"/>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8">
    <w:nsid w:val="3EA32E19"/>
    <w:multiLevelType w:val="multilevel"/>
    <w:tmpl w:val="8462114E"/>
    <w:lvl w:ilvl="0">
      <w:start w:val="1"/>
      <w:numFmt w:val="decimal"/>
      <w:lvlText w:val="%1)"/>
      <w:lvlJc w:val="left"/>
      <w:pPr>
        <w:tabs>
          <w:tab w:val="num" w:pos="1440"/>
        </w:tabs>
        <w:ind w:left="1440" w:hanging="360"/>
      </w:pPr>
      <w:rPr>
        <w:rFonts w:ascii="Univers 45 Light" w:hAnsi="Univers 45 Light"/>
        <w:b w:val="0"/>
        <w:color w:val="00000A"/>
        <w:sz w:val="20"/>
      </w:rPr>
    </w:lvl>
    <w:lvl w:ilvl="1">
      <w:start w:val="2"/>
      <w:numFmt w:val="decimal"/>
      <w:lvlText w:val="%2)"/>
      <w:lvlJc w:val="left"/>
      <w:pPr>
        <w:tabs>
          <w:tab w:val="num" w:pos="1440"/>
        </w:tabs>
        <w:ind w:left="1440" w:hanging="360"/>
      </w:pPr>
      <w:rPr>
        <w:color w:val="00000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0315A40"/>
    <w:multiLevelType w:val="multilevel"/>
    <w:tmpl w:val="41F8197E"/>
    <w:lvl w:ilvl="0">
      <w:start w:val="1"/>
      <w:numFmt w:val="decimal"/>
      <w:lvlText w:val="8.%1."/>
      <w:lvlJc w:val="left"/>
      <w:pPr>
        <w:tabs>
          <w:tab w:val="num" w:pos="1803"/>
        </w:tabs>
        <w:ind w:left="180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581300F"/>
    <w:multiLevelType w:val="multilevel"/>
    <w:tmpl w:val="E7460610"/>
    <w:lvl w:ilvl="0">
      <w:start w:val="1"/>
      <w:numFmt w:val="decimal"/>
      <w:lvlText w:val="10.%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A66DEE"/>
    <w:multiLevelType w:val="multilevel"/>
    <w:tmpl w:val="3CBEB8F8"/>
    <w:lvl w:ilvl="0">
      <w:start w:val="1"/>
      <w:numFmt w:val="decimal"/>
      <w:lvlText w:val="3.%1."/>
      <w:lvlJc w:val="left"/>
      <w:pPr>
        <w:tabs>
          <w:tab w:val="num" w:pos="360"/>
        </w:tabs>
        <w:ind w:left="360" w:hanging="360"/>
      </w:pPr>
      <w:rPr>
        <w:rFonts w:ascii="Univers 45 Light" w:hAnsi="Univers 45 Light"/>
        <w:b/>
        <w:sz w:val="20"/>
        <w:szCs w:val="20"/>
      </w:rPr>
    </w:lvl>
    <w:lvl w:ilvl="1">
      <w:start w:val="1"/>
      <w:numFmt w:val="lowerLetter"/>
      <w:lvlText w:val="%2)"/>
      <w:lvlJc w:val="left"/>
      <w:pPr>
        <w:tabs>
          <w:tab w:val="num" w:pos="177"/>
        </w:tabs>
        <w:ind w:left="177" w:hanging="540"/>
      </w:pPr>
      <w:rPr>
        <w:rFonts w:cs="Arial"/>
      </w:rPr>
    </w:lvl>
    <w:lvl w:ilvl="2">
      <w:start w:val="1"/>
      <w:numFmt w:val="lowerRoman"/>
      <w:lvlText w:val="%3."/>
      <w:lvlJc w:val="right"/>
      <w:pPr>
        <w:tabs>
          <w:tab w:val="num" w:pos="717"/>
        </w:tabs>
        <w:ind w:left="717" w:hanging="180"/>
      </w:pPr>
    </w:lvl>
    <w:lvl w:ilvl="3">
      <w:start w:val="1"/>
      <w:numFmt w:val="decimal"/>
      <w:lvlText w:val="%4."/>
      <w:lvlJc w:val="left"/>
      <w:pPr>
        <w:tabs>
          <w:tab w:val="num" w:pos="1437"/>
        </w:tabs>
        <w:ind w:left="1437" w:hanging="360"/>
      </w:pPr>
    </w:lvl>
    <w:lvl w:ilvl="4">
      <w:start w:val="1"/>
      <w:numFmt w:val="lowerLetter"/>
      <w:lvlText w:val="%5."/>
      <w:lvlJc w:val="left"/>
      <w:pPr>
        <w:tabs>
          <w:tab w:val="num" w:pos="2157"/>
        </w:tabs>
        <w:ind w:left="2157" w:hanging="360"/>
      </w:pPr>
    </w:lvl>
    <w:lvl w:ilvl="5">
      <w:start w:val="1"/>
      <w:numFmt w:val="lowerRoman"/>
      <w:lvlText w:val="%6."/>
      <w:lvlJc w:val="right"/>
      <w:pPr>
        <w:tabs>
          <w:tab w:val="num" w:pos="2877"/>
        </w:tabs>
        <w:ind w:left="2877" w:hanging="180"/>
      </w:pPr>
    </w:lvl>
    <w:lvl w:ilvl="6">
      <w:start w:val="1"/>
      <w:numFmt w:val="decimal"/>
      <w:lvlText w:val="%7."/>
      <w:lvlJc w:val="left"/>
      <w:pPr>
        <w:tabs>
          <w:tab w:val="num" w:pos="3597"/>
        </w:tabs>
        <w:ind w:left="3597" w:hanging="360"/>
      </w:pPr>
    </w:lvl>
    <w:lvl w:ilvl="7">
      <w:start w:val="1"/>
      <w:numFmt w:val="lowerLetter"/>
      <w:lvlText w:val="%8."/>
      <w:lvlJc w:val="left"/>
      <w:pPr>
        <w:tabs>
          <w:tab w:val="num" w:pos="4317"/>
        </w:tabs>
        <w:ind w:left="4317" w:hanging="360"/>
      </w:pPr>
    </w:lvl>
    <w:lvl w:ilvl="8">
      <w:start w:val="1"/>
      <w:numFmt w:val="lowerRoman"/>
      <w:lvlText w:val="%9."/>
      <w:lvlJc w:val="right"/>
      <w:pPr>
        <w:tabs>
          <w:tab w:val="num" w:pos="5037"/>
        </w:tabs>
        <w:ind w:left="5037" w:hanging="180"/>
      </w:pPr>
    </w:lvl>
  </w:abstractNum>
  <w:abstractNum w:abstractNumId="22">
    <w:nsid w:val="4DE33C8A"/>
    <w:multiLevelType w:val="multilevel"/>
    <w:tmpl w:val="803E3E2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4F966D03"/>
    <w:multiLevelType w:val="multilevel"/>
    <w:tmpl w:val="D250F04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516D02CF"/>
    <w:multiLevelType w:val="multilevel"/>
    <w:tmpl w:val="C6C2AE24"/>
    <w:lvl w:ilvl="0">
      <w:start w:val="1"/>
      <w:numFmt w:val="decimal"/>
      <w:lvlText w:val="16.%1."/>
      <w:lvlJc w:val="left"/>
      <w:pPr>
        <w:tabs>
          <w:tab w:val="num" w:pos="1804"/>
        </w:tabs>
        <w:ind w:left="1804" w:hanging="360"/>
      </w:pPr>
      <w:rPr>
        <w:rFonts w:ascii="Univers 45 Light" w:hAnsi="Univers 45 Ligh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2160"/>
    <w:multiLevelType w:val="multilevel"/>
    <w:tmpl w:val="2402C2D4"/>
    <w:lvl w:ilvl="0">
      <w:start w:val="1"/>
      <w:numFmt w:val="decimal"/>
      <w:lvlText w:val="7.%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5D263814"/>
    <w:multiLevelType w:val="multilevel"/>
    <w:tmpl w:val="2B7A6FD4"/>
    <w:lvl w:ilvl="0">
      <w:start w:val="1"/>
      <w:numFmt w:val="decimal"/>
      <w:lvlText w:val="17.%1."/>
      <w:lvlJc w:val="left"/>
      <w:pPr>
        <w:ind w:left="720" w:hanging="360"/>
      </w:pPr>
      <w:rPr>
        <w:rFonts w:ascii="Univers 45 Light" w:hAnsi="Univers 45 Ligh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FDA05AC"/>
    <w:multiLevelType w:val="multilevel"/>
    <w:tmpl w:val="8350FAF2"/>
    <w:lvl w:ilvl="0">
      <w:start w:val="1"/>
      <w:numFmt w:val="decimal"/>
      <w:lvlText w:val="10.%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1B07A0C"/>
    <w:multiLevelType w:val="multilevel"/>
    <w:tmpl w:val="CA1624C2"/>
    <w:lvl w:ilvl="0">
      <w:start w:val="1"/>
      <w:numFmt w:val="decimal"/>
      <w:lvlText w:val="12.%1."/>
      <w:lvlJc w:val="left"/>
      <w:pPr>
        <w:tabs>
          <w:tab w:val="num" w:pos="1803"/>
        </w:tabs>
        <w:ind w:left="180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31F5BA7"/>
    <w:multiLevelType w:val="multilevel"/>
    <w:tmpl w:val="9ADEB0C0"/>
    <w:lvl w:ilvl="0">
      <w:start w:val="1"/>
      <w:numFmt w:val="decimal"/>
      <w:lvlText w:val="14.%1."/>
      <w:lvlJc w:val="left"/>
      <w:pPr>
        <w:tabs>
          <w:tab w:val="num" w:pos="1803"/>
        </w:tabs>
        <w:ind w:left="180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9DF55E9"/>
    <w:multiLevelType w:val="multilevel"/>
    <w:tmpl w:val="16BECB6E"/>
    <w:lvl w:ilvl="0">
      <w:start w:val="1"/>
      <w:numFmt w:val="bullet"/>
      <w:lvlText w:val=""/>
      <w:lvlJc w:val="left"/>
      <w:pPr>
        <w:tabs>
          <w:tab w:val="num" w:pos="720"/>
        </w:tabs>
        <w:ind w:left="720" w:hanging="360"/>
      </w:pPr>
      <w:rPr>
        <w:rFonts w:ascii="Symbol" w:hAnsi="Symbol" w:cs="OpenSymbol"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1">
    <w:nsid w:val="6A812FFC"/>
    <w:multiLevelType w:val="multilevel"/>
    <w:tmpl w:val="5B86A75A"/>
    <w:lvl w:ilvl="0">
      <w:start w:val="1"/>
      <w:numFmt w:val="lowerRoman"/>
      <w:lvlText w:val="%1."/>
      <w:lvlJc w:val="right"/>
      <w:pPr>
        <w:ind w:left="2138" w:hanging="360"/>
      </w:pPr>
      <w:rPr>
        <w:rFonts w:ascii="Univers 45 Light" w:hAnsi="Univers 45 Light" w:cs="Times New Roman"/>
        <w:sz w:val="2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2">
    <w:nsid w:val="6CF07B37"/>
    <w:multiLevelType w:val="multilevel"/>
    <w:tmpl w:val="94BC87B6"/>
    <w:lvl w:ilvl="0">
      <w:start w:val="1"/>
      <w:numFmt w:val="decimal"/>
      <w:lvlText w:val="13.%1."/>
      <w:lvlJc w:val="left"/>
      <w:pPr>
        <w:tabs>
          <w:tab w:val="num" w:pos="1803"/>
        </w:tabs>
        <w:ind w:left="1803" w:hanging="360"/>
      </w:pPr>
      <w:rPr>
        <w:rFonts w:ascii="Univers 45 Light" w:hAnsi="Univers 45 Light"/>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E1D1578"/>
    <w:multiLevelType w:val="multilevel"/>
    <w:tmpl w:val="A2A060A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1E51D66"/>
    <w:multiLevelType w:val="multilevel"/>
    <w:tmpl w:val="F02ECBC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74680AD8"/>
    <w:multiLevelType w:val="multilevel"/>
    <w:tmpl w:val="7A48A9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74BD3E5C"/>
    <w:multiLevelType w:val="multilevel"/>
    <w:tmpl w:val="34A02DE0"/>
    <w:lvl w:ilvl="0">
      <w:start w:val="1"/>
      <w:numFmt w:val="lowerLetter"/>
      <w:lvlText w:val="%1)"/>
      <w:lvlJc w:val="left"/>
      <w:pPr>
        <w:ind w:left="1287" w:hanging="360"/>
      </w:pPr>
      <w:rPr>
        <w:rFonts w:ascii="Univers 45 Light" w:eastAsia="Times New Roman" w:hAnsi="Univers 45 Light" w:cs="Arial"/>
        <w:i w:val="0"/>
        <w:sz w:val="20"/>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788A1C04"/>
    <w:multiLevelType w:val="multilevel"/>
    <w:tmpl w:val="E4C4E386"/>
    <w:lvl w:ilvl="0">
      <w:start w:val="1"/>
      <w:numFmt w:val="bullet"/>
      <w:lvlText w:val=""/>
      <w:lvlJc w:val="left"/>
      <w:pPr>
        <w:ind w:left="862" w:hanging="360"/>
      </w:pPr>
      <w:rPr>
        <w:rFonts w:ascii="Symbol" w:hAnsi="Symbol" w:cs="Symbol" w:hint="default"/>
        <w:sz w:val="20"/>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38">
    <w:nsid w:val="79546415"/>
    <w:multiLevelType w:val="multilevel"/>
    <w:tmpl w:val="9C40CA3C"/>
    <w:lvl w:ilvl="0">
      <w:start w:val="1"/>
      <w:numFmt w:val="decimal"/>
      <w:lvlText w:val="%1)"/>
      <w:lvlJc w:val="left"/>
      <w:pPr>
        <w:ind w:left="1429" w:hanging="360"/>
      </w:pPr>
      <w:rPr>
        <w:rFonts w:ascii="Univers 45 Light" w:hAnsi="Univers 45 Light" w:cs="Arial"/>
        <w:b w:val="0"/>
        <w:i w:val="0"/>
        <w:sz w:val="20"/>
        <w:szCs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nsid w:val="7B180D09"/>
    <w:multiLevelType w:val="multilevel"/>
    <w:tmpl w:val="A708547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nsid w:val="7ECB7DE6"/>
    <w:multiLevelType w:val="multilevel"/>
    <w:tmpl w:val="63DC577E"/>
    <w:lvl w:ilvl="0">
      <w:start w:val="1"/>
      <w:numFmt w:val="bullet"/>
      <w:lvlText w:val=""/>
      <w:lvlJc w:val="left"/>
      <w:pPr>
        <w:ind w:left="862" w:hanging="360"/>
      </w:pPr>
      <w:rPr>
        <w:rFonts w:ascii="Symbol" w:hAnsi="Symbol" w:cs="Symbol" w:hint="default"/>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0"/>
  </w:num>
  <w:num w:numId="2">
    <w:abstractNumId w:val="21"/>
  </w:num>
  <w:num w:numId="3">
    <w:abstractNumId w:val="18"/>
  </w:num>
  <w:num w:numId="4">
    <w:abstractNumId w:val="12"/>
  </w:num>
  <w:num w:numId="5">
    <w:abstractNumId w:val="1"/>
  </w:num>
  <w:num w:numId="6">
    <w:abstractNumId w:val="11"/>
  </w:num>
  <w:num w:numId="7">
    <w:abstractNumId w:val="32"/>
  </w:num>
  <w:num w:numId="8">
    <w:abstractNumId w:val="29"/>
  </w:num>
  <w:num w:numId="9">
    <w:abstractNumId w:val="13"/>
  </w:num>
  <w:num w:numId="10">
    <w:abstractNumId w:val="28"/>
  </w:num>
  <w:num w:numId="11">
    <w:abstractNumId w:val="24"/>
  </w:num>
  <w:num w:numId="12">
    <w:abstractNumId w:val="7"/>
  </w:num>
  <w:num w:numId="13">
    <w:abstractNumId w:val="19"/>
  </w:num>
  <w:num w:numId="14">
    <w:abstractNumId w:val="14"/>
  </w:num>
  <w:num w:numId="15">
    <w:abstractNumId w:val="8"/>
  </w:num>
  <w:num w:numId="16">
    <w:abstractNumId w:val="22"/>
  </w:num>
  <w:num w:numId="17">
    <w:abstractNumId w:val="9"/>
  </w:num>
  <w:num w:numId="18">
    <w:abstractNumId w:val="2"/>
  </w:num>
  <w:num w:numId="19">
    <w:abstractNumId w:val="15"/>
  </w:num>
  <w:num w:numId="20">
    <w:abstractNumId w:val="17"/>
  </w:num>
  <w:num w:numId="21">
    <w:abstractNumId w:val="33"/>
  </w:num>
  <w:num w:numId="22">
    <w:abstractNumId w:val="4"/>
  </w:num>
  <w:num w:numId="23">
    <w:abstractNumId w:val="23"/>
  </w:num>
  <w:num w:numId="24">
    <w:abstractNumId w:val="36"/>
  </w:num>
  <w:num w:numId="25">
    <w:abstractNumId w:val="5"/>
  </w:num>
  <w:num w:numId="26">
    <w:abstractNumId w:val="6"/>
  </w:num>
  <w:num w:numId="27">
    <w:abstractNumId w:val="25"/>
  </w:num>
  <w:num w:numId="28">
    <w:abstractNumId w:val="34"/>
  </w:num>
  <w:num w:numId="29">
    <w:abstractNumId w:val="20"/>
  </w:num>
  <w:num w:numId="30">
    <w:abstractNumId w:val="39"/>
  </w:num>
  <w:num w:numId="31">
    <w:abstractNumId w:val="27"/>
  </w:num>
  <w:num w:numId="32">
    <w:abstractNumId w:val="26"/>
  </w:num>
  <w:num w:numId="33">
    <w:abstractNumId w:val="16"/>
  </w:num>
  <w:num w:numId="34">
    <w:abstractNumId w:val="40"/>
  </w:num>
  <w:num w:numId="35">
    <w:abstractNumId w:val="37"/>
  </w:num>
  <w:num w:numId="36">
    <w:abstractNumId w:val="3"/>
  </w:num>
  <w:num w:numId="37">
    <w:abstractNumId w:val="38"/>
  </w:num>
  <w:num w:numId="38">
    <w:abstractNumId w:val="30"/>
  </w:num>
  <w:num w:numId="39">
    <w:abstractNumId w:val="35"/>
  </w:num>
  <w:num w:numId="40">
    <w:abstractNumId w:val="1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8A"/>
    <w:rsid w:val="0003491E"/>
    <w:rsid w:val="00043516"/>
    <w:rsid w:val="000455E2"/>
    <w:rsid w:val="00045C01"/>
    <w:rsid w:val="000773AE"/>
    <w:rsid w:val="000778D7"/>
    <w:rsid w:val="00082523"/>
    <w:rsid w:val="00083B7C"/>
    <w:rsid w:val="000B5C4E"/>
    <w:rsid w:val="000C75EC"/>
    <w:rsid w:val="000F49A0"/>
    <w:rsid w:val="000F6209"/>
    <w:rsid w:val="0019110C"/>
    <w:rsid w:val="00192637"/>
    <w:rsid w:val="00194C2E"/>
    <w:rsid w:val="001C1818"/>
    <w:rsid w:val="001D666D"/>
    <w:rsid w:val="001F1BE9"/>
    <w:rsid w:val="00206397"/>
    <w:rsid w:val="00212E0F"/>
    <w:rsid w:val="00213BCD"/>
    <w:rsid w:val="00214989"/>
    <w:rsid w:val="00227718"/>
    <w:rsid w:val="00227FEA"/>
    <w:rsid w:val="002350E6"/>
    <w:rsid w:val="002530E2"/>
    <w:rsid w:val="00276722"/>
    <w:rsid w:val="002918A8"/>
    <w:rsid w:val="00295B3D"/>
    <w:rsid w:val="002B751E"/>
    <w:rsid w:val="002C630D"/>
    <w:rsid w:val="002F1053"/>
    <w:rsid w:val="00316C9A"/>
    <w:rsid w:val="003274F7"/>
    <w:rsid w:val="00370AA2"/>
    <w:rsid w:val="003717FD"/>
    <w:rsid w:val="003A6ED4"/>
    <w:rsid w:val="003B2945"/>
    <w:rsid w:val="003E1704"/>
    <w:rsid w:val="003E7367"/>
    <w:rsid w:val="00423D85"/>
    <w:rsid w:val="00456A2E"/>
    <w:rsid w:val="00461C5C"/>
    <w:rsid w:val="00467999"/>
    <w:rsid w:val="00475526"/>
    <w:rsid w:val="00480F30"/>
    <w:rsid w:val="0049782A"/>
    <w:rsid w:val="004A02BE"/>
    <w:rsid w:val="004A0A7E"/>
    <w:rsid w:val="004B07DB"/>
    <w:rsid w:val="004B43B3"/>
    <w:rsid w:val="004C13F7"/>
    <w:rsid w:val="004D34AB"/>
    <w:rsid w:val="004F3109"/>
    <w:rsid w:val="004F6B4A"/>
    <w:rsid w:val="00505292"/>
    <w:rsid w:val="0054170A"/>
    <w:rsid w:val="00545B8D"/>
    <w:rsid w:val="005A334F"/>
    <w:rsid w:val="005B079F"/>
    <w:rsid w:val="005B36EB"/>
    <w:rsid w:val="005C7CED"/>
    <w:rsid w:val="005D35EB"/>
    <w:rsid w:val="005E6EBC"/>
    <w:rsid w:val="005E71D0"/>
    <w:rsid w:val="005F3B79"/>
    <w:rsid w:val="006137B9"/>
    <w:rsid w:val="00622E40"/>
    <w:rsid w:val="006438C4"/>
    <w:rsid w:val="006B772B"/>
    <w:rsid w:val="006C244B"/>
    <w:rsid w:val="006C5FDD"/>
    <w:rsid w:val="006D55D1"/>
    <w:rsid w:val="006E1684"/>
    <w:rsid w:val="006F65F6"/>
    <w:rsid w:val="00702905"/>
    <w:rsid w:val="00717E6D"/>
    <w:rsid w:val="00734BA6"/>
    <w:rsid w:val="007539F6"/>
    <w:rsid w:val="007572F6"/>
    <w:rsid w:val="00765250"/>
    <w:rsid w:val="00774904"/>
    <w:rsid w:val="007812D1"/>
    <w:rsid w:val="007A32D1"/>
    <w:rsid w:val="007B404E"/>
    <w:rsid w:val="007B458C"/>
    <w:rsid w:val="007E77E7"/>
    <w:rsid w:val="007F24D9"/>
    <w:rsid w:val="00816E1C"/>
    <w:rsid w:val="008206F8"/>
    <w:rsid w:val="008311C6"/>
    <w:rsid w:val="00855AB9"/>
    <w:rsid w:val="00870E2D"/>
    <w:rsid w:val="008901D7"/>
    <w:rsid w:val="00893817"/>
    <w:rsid w:val="008B1322"/>
    <w:rsid w:val="008E664C"/>
    <w:rsid w:val="009127F9"/>
    <w:rsid w:val="00923EE3"/>
    <w:rsid w:val="0093142A"/>
    <w:rsid w:val="00952F83"/>
    <w:rsid w:val="00973E8D"/>
    <w:rsid w:val="0097629E"/>
    <w:rsid w:val="009C383E"/>
    <w:rsid w:val="009C3FD1"/>
    <w:rsid w:val="009D2893"/>
    <w:rsid w:val="009F23FD"/>
    <w:rsid w:val="00A23379"/>
    <w:rsid w:val="00A2344B"/>
    <w:rsid w:val="00A3196E"/>
    <w:rsid w:val="00A45A43"/>
    <w:rsid w:val="00A52523"/>
    <w:rsid w:val="00A53C89"/>
    <w:rsid w:val="00A61155"/>
    <w:rsid w:val="00A629BC"/>
    <w:rsid w:val="00A62FBA"/>
    <w:rsid w:val="00A65C2E"/>
    <w:rsid w:val="00A733FA"/>
    <w:rsid w:val="00A771F4"/>
    <w:rsid w:val="00A94478"/>
    <w:rsid w:val="00B42EC3"/>
    <w:rsid w:val="00B53C64"/>
    <w:rsid w:val="00B626FC"/>
    <w:rsid w:val="00B7480F"/>
    <w:rsid w:val="00B964DE"/>
    <w:rsid w:val="00BA2AA4"/>
    <w:rsid w:val="00BB0DD3"/>
    <w:rsid w:val="00BB266C"/>
    <w:rsid w:val="00BB5863"/>
    <w:rsid w:val="00BC6B23"/>
    <w:rsid w:val="00BC7669"/>
    <w:rsid w:val="00BE2DFC"/>
    <w:rsid w:val="00BE3C9B"/>
    <w:rsid w:val="00BE7133"/>
    <w:rsid w:val="00BF1C7E"/>
    <w:rsid w:val="00BF5EB2"/>
    <w:rsid w:val="00C24C2E"/>
    <w:rsid w:val="00C522EA"/>
    <w:rsid w:val="00C5678B"/>
    <w:rsid w:val="00C8549B"/>
    <w:rsid w:val="00CB18DE"/>
    <w:rsid w:val="00CB31B9"/>
    <w:rsid w:val="00CC6B8A"/>
    <w:rsid w:val="00CD235C"/>
    <w:rsid w:val="00CE048A"/>
    <w:rsid w:val="00CE572E"/>
    <w:rsid w:val="00CF66C8"/>
    <w:rsid w:val="00D32A26"/>
    <w:rsid w:val="00D42284"/>
    <w:rsid w:val="00D45F16"/>
    <w:rsid w:val="00D56FA4"/>
    <w:rsid w:val="00D72E76"/>
    <w:rsid w:val="00DA55D3"/>
    <w:rsid w:val="00DB0D7E"/>
    <w:rsid w:val="00E0193B"/>
    <w:rsid w:val="00E07B97"/>
    <w:rsid w:val="00E10F0E"/>
    <w:rsid w:val="00E32632"/>
    <w:rsid w:val="00E60FAC"/>
    <w:rsid w:val="00E62F67"/>
    <w:rsid w:val="00E71436"/>
    <w:rsid w:val="00E935B0"/>
    <w:rsid w:val="00EA4B57"/>
    <w:rsid w:val="00EB72E4"/>
    <w:rsid w:val="00EF28E4"/>
    <w:rsid w:val="00F0326E"/>
    <w:rsid w:val="00F0402B"/>
    <w:rsid w:val="00F23BE0"/>
    <w:rsid w:val="00F42368"/>
    <w:rsid w:val="00F701D1"/>
    <w:rsid w:val="00F75E97"/>
    <w:rsid w:val="00F863F4"/>
    <w:rsid w:val="00FC7E26"/>
    <w:rsid w:val="00FD116D"/>
    <w:rsid w:val="00FE6E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23D"/>
    <w:pPr>
      <w:spacing w:after="200" w:line="276" w:lineRule="auto"/>
    </w:pPr>
    <w:rPr>
      <w:color w:val="00000A"/>
      <w:sz w:val="22"/>
      <w:szCs w:val="22"/>
      <w:lang w:eastAsia="en-US"/>
    </w:rPr>
  </w:style>
  <w:style w:type="paragraph" w:styleId="Nagwek1">
    <w:name w:val="heading 1"/>
    <w:basedOn w:val="Normalny"/>
    <w:link w:val="Nagwek1Znak"/>
    <w:uiPriority w:val="9"/>
    <w:qFormat/>
    <w:rsid w:val="00C47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qFormat/>
    <w:rsid w:val="006E69A2"/>
    <w:pPr>
      <w:spacing w:before="60" w:after="120" w:line="240" w:lineRule="auto"/>
      <w:ind w:left="360"/>
      <w:jc w:val="both"/>
      <w:outlineLvl w:val="1"/>
    </w:pPr>
    <w:rPr>
      <w:rFonts w:ascii="Arial" w:eastAsia="Times New Roman" w:hAnsi="Arial" w:cs="Arial"/>
      <w:bCs/>
      <w:i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775EC"/>
  </w:style>
  <w:style w:type="character" w:customStyle="1" w:styleId="StopkaZnak">
    <w:name w:val="Stopka Znak"/>
    <w:basedOn w:val="Domylnaczcionkaakapitu"/>
    <w:link w:val="Stopka"/>
    <w:uiPriority w:val="99"/>
    <w:qFormat/>
    <w:rsid w:val="002775EC"/>
  </w:style>
  <w:style w:type="character" w:customStyle="1" w:styleId="TekstdymkaZnak">
    <w:name w:val="Tekst dymka Znak"/>
    <w:link w:val="Tekstdymka"/>
    <w:uiPriority w:val="99"/>
    <w:semiHidden/>
    <w:qFormat/>
    <w:rsid w:val="002775EC"/>
    <w:rPr>
      <w:rFonts w:ascii="Tahoma" w:hAnsi="Tahoma" w:cs="Tahoma"/>
      <w:sz w:val="16"/>
      <w:szCs w:val="16"/>
    </w:rPr>
  </w:style>
  <w:style w:type="character" w:customStyle="1" w:styleId="czeinternetowe">
    <w:name w:val="Łącze internetowe"/>
    <w:uiPriority w:val="99"/>
    <w:unhideWhenUsed/>
    <w:rsid w:val="00F97088"/>
    <w:rPr>
      <w:color w:val="0000FF"/>
      <w:u w:val="single"/>
    </w:rPr>
  </w:style>
  <w:style w:type="character" w:customStyle="1" w:styleId="WW8Num2z0">
    <w:name w:val="WW8Num2z0"/>
    <w:qFormat/>
    <w:rsid w:val="00D540C0"/>
    <w:rPr>
      <w:rFonts w:ascii="Symbol" w:hAnsi="Symbol"/>
    </w:rPr>
  </w:style>
  <w:style w:type="character" w:customStyle="1" w:styleId="Domylnaczcionkaakapitu1">
    <w:name w:val="Domyślna czcionka akapitu1"/>
    <w:qFormat/>
    <w:rsid w:val="00D540C0"/>
  </w:style>
  <w:style w:type="character" w:customStyle="1" w:styleId="ZnakZnak4">
    <w:name w:val="Znak Znak4"/>
    <w:semiHidden/>
    <w:qFormat/>
    <w:rsid w:val="00D540C0"/>
    <w:rPr>
      <w:rFonts w:ascii="Calibri" w:eastAsia="Calibri" w:hAnsi="Calibri" w:cs="Calibri"/>
      <w:sz w:val="22"/>
      <w:szCs w:val="22"/>
      <w:lang w:val="pl-PL" w:eastAsia="ar-SA" w:bidi="ar-SA"/>
    </w:rPr>
  </w:style>
  <w:style w:type="character" w:styleId="Pogrubienie">
    <w:name w:val="Strong"/>
    <w:uiPriority w:val="22"/>
    <w:qFormat/>
    <w:rsid w:val="00D540C0"/>
    <w:rPr>
      <w:rFonts w:ascii="Arial" w:hAnsi="Arial"/>
      <w:b/>
      <w:sz w:val="24"/>
    </w:rPr>
  </w:style>
  <w:style w:type="character" w:styleId="Odwoanieprzypisudolnego">
    <w:name w:val="footnote reference"/>
    <w:semiHidden/>
    <w:qFormat/>
    <w:rsid w:val="00D540C0"/>
    <w:rPr>
      <w:vertAlign w:val="superscript"/>
    </w:rPr>
  </w:style>
  <w:style w:type="character" w:customStyle="1" w:styleId="TekstpodstawowyZnak">
    <w:name w:val="Tekst podstawowy Znak"/>
    <w:link w:val="Tekstpodstawowy"/>
    <w:qFormat/>
    <w:locked/>
    <w:rsid w:val="00520F0F"/>
    <w:rPr>
      <w:rFonts w:ascii="Calibri" w:eastAsia="Calibri" w:hAnsi="Calibri" w:cs="Calibri"/>
      <w:sz w:val="22"/>
      <w:szCs w:val="22"/>
      <w:lang w:val="pl-PL" w:eastAsia="ar-SA" w:bidi="ar-SA"/>
    </w:rPr>
  </w:style>
  <w:style w:type="character" w:styleId="Numerstrony">
    <w:name w:val="page number"/>
    <w:basedOn w:val="Domylnaczcionkaakapitu"/>
    <w:qFormat/>
    <w:rsid w:val="003B7C42"/>
  </w:style>
  <w:style w:type="character" w:styleId="UyteHipercze">
    <w:name w:val="FollowedHyperlink"/>
    <w:uiPriority w:val="99"/>
    <w:semiHidden/>
    <w:unhideWhenUsed/>
    <w:qFormat/>
    <w:rsid w:val="00A41B1E"/>
    <w:rPr>
      <w:color w:val="954F72"/>
      <w:u w:val="single"/>
    </w:rPr>
  </w:style>
  <w:style w:type="character" w:customStyle="1" w:styleId="Nagwek2Znak">
    <w:name w:val="Nagłówek 2 Znak"/>
    <w:basedOn w:val="Domylnaczcionkaakapitu"/>
    <w:link w:val="Nagwek2"/>
    <w:qFormat/>
    <w:rsid w:val="006E69A2"/>
    <w:rPr>
      <w:rFonts w:ascii="Arial" w:eastAsia="Times New Roman" w:hAnsi="Arial" w:cs="Arial"/>
      <w:bCs/>
      <w:iCs/>
      <w:sz w:val="22"/>
      <w:szCs w:val="22"/>
      <w:lang w:eastAsia="zh-CN"/>
    </w:rPr>
  </w:style>
  <w:style w:type="character" w:customStyle="1" w:styleId="ins">
    <w:name w:val="ins"/>
    <w:qFormat/>
    <w:rsid w:val="0035706B"/>
  </w:style>
  <w:style w:type="character" w:customStyle="1" w:styleId="del">
    <w:name w:val="del"/>
    <w:qFormat/>
    <w:rsid w:val="0035706B"/>
  </w:style>
  <w:style w:type="character" w:customStyle="1" w:styleId="WW8Num1z8">
    <w:name w:val="WW8Num1z8"/>
    <w:qFormat/>
    <w:rsid w:val="00A71768"/>
  </w:style>
  <w:style w:type="character" w:customStyle="1" w:styleId="Nagwek1Znak">
    <w:name w:val="Nagłówek 1 Znak"/>
    <w:basedOn w:val="Domylnaczcionkaakapitu"/>
    <w:link w:val="Nagwek1"/>
    <w:uiPriority w:val="9"/>
    <w:qFormat/>
    <w:rsid w:val="00C47D91"/>
    <w:rPr>
      <w:rFonts w:asciiTheme="majorHAnsi" w:eastAsiaTheme="majorEastAsia" w:hAnsiTheme="majorHAnsi" w:cstheme="majorBidi"/>
      <w:color w:val="2E74B5" w:themeColor="accent1" w:themeShade="BF"/>
      <w:sz w:val="32"/>
      <w:szCs w:val="32"/>
      <w:lang w:eastAsia="en-US"/>
    </w:rPr>
  </w:style>
  <w:style w:type="character" w:customStyle="1" w:styleId="ListLabel1">
    <w:name w:val="ListLabel 1"/>
    <w:qFormat/>
    <w:rPr>
      <w:rFonts w:ascii="Univers 45 Light" w:hAnsi="Univers 45 Light"/>
      <w:b/>
      <w:sz w:val="22"/>
      <w:szCs w:val="22"/>
    </w:rPr>
  </w:style>
  <w:style w:type="character" w:customStyle="1" w:styleId="ListLabel2">
    <w:name w:val="ListLabel 2"/>
    <w:qFormat/>
    <w:rPr>
      <w:b w:val="0"/>
      <w:sz w:val="22"/>
      <w:szCs w:val="22"/>
    </w:rPr>
  </w:style>
  <w:style w:type="character" w:customStyle="1" w:styleId="ListLabel3">
    <w:name w:val="ListLabel 3"/>
    <w:qFormat/>
    <w:rPr>
      <w:rFonts w:ascii="Univers 45 Light" w:hAnsi="Univers 45 Light"/>
      <w:b/>
      <w:sz w:val="20"/>
      <w:szCs w:val="20"/>
    </w:rPr>
  </w:style>
  <w:style w:type="character" w:customStyle="1" w:styleId="ListLabel4">
    <w:name w:val="ListLabel 4"/>
    <w:qFormat/>
    <w:rPr>
      <w:rFonts w:cs="Arial"/>
    </w:rPr>
  </w:style>
  <w:style w:type="character" w:customStyle="1" w:styleId="ListLabel5">
    <w:name w:val="ListLabel 5"/>
    <w:qFormat/>
    <w:rPr>
      <w:rFonts w:ascii="Univers 45 Light" w:hAnsi="Univers 45 Light"/>
      <w:b w:val="0"/>
      <w:color w:val="00000A"/>
      <w:sz w:val="20"/>
    </w:rPr>
  </w:style>
  <w:style w:type="character" w:customStyle="1" w:styleId="ListLabel6">
    <w:name w:val="ListLabel 6"/>
    <w:qFormat/>
    <w:rPr>
      <w:color w:val="00000A"/>
    </w:rPr>
  </w:style>
  <w:style w:type="character" w:customStyle="1" w:styleId="ListLabel7">
    <w:name w:val="ListLabel 7"/>
    <w:qFormat/>
    <w:rPr>
      <w:rFonts w:ascii="Univers 45 Light" w:hAnsi="Univers 45 Light"/>
      <w:sz w:val="20"/>
      <w:szCs w:val="22"/>
    </w:rPr>
  </w:style>
  <w:style w:type="character" w:customStyle="1" w:styleId="ListLabel8">
    <w:name w:val="ListLabel 8"/>
    <w:qFormat/>
    <w:rPr>
      <w:rFonts w:ascii="Univers 45 Light" w:hAnsi="Univers 45 Light"/>
      <w:sz w:val="20"/>
      <w:szCs w:val="20"/>
    </w:rPr>
  </w:style>
  <w:style w:type="character" w:customStyle="1" w:styleId="ListLabel9">
    <w:name w:val="ListLabel 9"/>
    <w:qFormat/>
    <w:rPr>
      <w:rFonts w:ascii="Univers 45 Light" w:hAnsi="Univers 45 Light"/>
      <w:sz w:val="20"/>
      <w:szCs w:val="20"/>
    </w:rPr>
  </w:style>
  <w:style w:type="character" w:customStyle="1" w:styleId="ListLabel10">
    <w:name w:val="ListLabel 10"/>
    <w:qFormat/>
    <w:rPr>
      <w:rFonts w:ascii="Univers 45 Light" w:hAnsi="Univers 45 Light"/>
      <w:color w:val="00000A"/>
      <w:sz w:val="20"/>
    </w:rPr>
  </w:style>
  <w:style w:type="character" w:customStyle="1" w:styleId="ListLabel11">
    <w:name w:val="ListLabel 11"/>
    <w:qFormat/>
    <w:rPr>
      <w:rFonts w:ascii="Univers 45 Light" w:hAnsi="Univers 45 Light"/>
      <w:color w:val="00000A"/>
      <w:sz w:val="20"/>
    </w:rPr>
  </w:style>
  <w:style w:type="character" w:customStyle="1" w:styleId="ListLabel12">
    <w:name w:val="ListLabel 12"/>
    <w:qFormat/>
    <w:rPr>
      <w:rFonts w:ascii="Univers 45 Light" w:hAnsi="Univers 45 Light"/>
      <w:color w:val="00000A"/>
      <w:sz w:val="20"/>
    </w:rPr>
  </w:style>
  <w:style w:type="character" w:customStyle="1" w:styleId="ListLabel13">
    <w:name w:val="ListLabel 13"/>
    <w:qFormat/>
    <w:rPr>
      <w:rFonts w:ascii="Univers 45 Light" w:hAnsi="Univers 45 Light"/>
      <w:b w:val="0"/>
      <w:sz w:val="20"/>
    </w:rPr>
  </w:style>
  <w:style w:type="character" w:customStyle="1" w:styleId="ListLabel14">
    <w:name w:val="ListLabel 14"/>
    <w:qFormat/>
    <w:rPr>
      <w:rFonts w:ascii="Univers 45 Light" w:hAnsi="Univers 45 Light"/>
      <w:sz w:val="20"/>
      <w:szCs w:val="20"/>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Univers 45 Light" w:eastAsia="Times New Roman" w:hAnsi="Univers 45 Light" w:cs="Arial"/>
      <w:i w:val="0"/>
      <w:sz w:val="20"/>
      <w:szCs w:val="22"/>
    </w:rPr>
  </w:style>
  <w:style w:type="character" w:customStyle="1" w:styleId="ListLabel25">
    <w:name w:val="ListLabel 25"/>
    <w:qFormat/>
    <w:rPr>
      <w:rFonts w:ascii="Univers 45 Light" w:hAnsi="Univers 45 Light" w:cs="Times New Roman"/>
      <w:sz w:val="20"/>
    </w:rPr>
  </w:style>
  <w:style w:type="character" w:customStyle="1" w:styleId="ListLabel26">
    <w:name w:val="ListLabel 26"/>
    <w:qFormat/>
    <w:rPr>
      <w:rFonts w:ascii="Univers 45 Light" w:hAnsi="Univers 45 Light" w:cs="Times New Roman"/>
      <w:sz w:val="20"/>
    </w:rPr>
  </w:style>
  <w:style w:type="character" w:customStyle="1" w:styleId="ListLabel27">
    <w:name w:val="ListLabel 27"/>
    <w:qFormat/>
    <w:rPr>
      <w:rFonts w:ascii="Univers 45 Light" w:hAnsi="Univers 45 Light"/>
      <w:b/>
      <w:sz w:val="22"/>
      <w:szCs w:val="22"/>
    </w:rPr>
  </w:style>
  <w:style w:type="character" w:customStyle="1" w:styleId="ListLabel28">
    <w:name w:val="ListLabel 28"/>
    <w:qFormat/>
    <w:rPr>
      <w:b w:val="0"/>
      <w:sz w:val="22"/>
      <w:szCs w:val="22"/>
    </w:rPr>
  </w:style>
  <w:style w:type="character" w:customStyle="1" w:styleId="ListLabel29">
    <w:name w:val="ListLabel 29"/>
    <w:qFormat/>
    <w:rPr>
      <w:rFonts w:ascii="Univers 45 Light" w:hAnsi="Univers 45 Light"/>
      <w:b/>
      <w:sz w:val="20"/>
      <w:szCs w:val="20"/>
    </w:rPr>
  </w:style>
  <w:style w:type="character" w:customStyle="1" w:styleId="ListLabel30">
    <w:name w:val="ListLabel 30"/>
    <w:qFormat/>
    <w:rPr>
      <w:rFonts w:cs="Arial"/>
    </w:rPr>
  </w:style>
  <w:style w:type="character" w:customStyle="1" w:styleId="ListLabel31">
    <w:name w:val="ListLabel 31"/>
    <w:qFormat/>
    <w:rPr>
      <w:rFonts w:ascii="Univers 45 Light" w:hAnsi="Univers 45 Light"/>
      <w:b w:val="0"/>
      <w:color w:val="00000A"/>
      <w:sz w:val="20"/>
    </w:rPr>
  </w:style>
  <w:style w:type="character" w:customStyle="1" w:styleId="ListLabel32">
    <w:name w:val="ListLabel 32"/>
    <w:qFormat/>
    <w:rPr>
      <w:color w:val="00000A"/>
    </w:rPr>
  </w:style>
  <w:style w:type="character" w:customStyle="1" w:styleId="ListLabel33">
    <w:name w:val="ListLabel 33"/>
    <w:qFormat/>
    <w:rPr>
      <w:rFonts w:ascii="Univers 45 Light" w:hAnsi="Univers 45 Light"/>
      <w:sz w:val="20"/>
      <w:szCs w:val="22"/>
    </w:rPr>
  </w:style>
  <w:style w:type="character" w:customStyle="1" w:styleId="ListLabel34">
    <w:name w:val="ListLabel 34"/>
    <w:qFormat/>
    <w:rPr>
      <w:rFonts w:ascii="Univers 45 Light" w:hAnsi="Univers 45 Light"/>
      <w:sz w:val="20"/>
      <w:szCs w:val="20"/>
    </w:rPr>
  </w:style>
  <w:style w:type="character" w:customStyle="1" w:styleId="ListLabel35">
    <w:name w:val="ListLabel 35"/>
    <w:qFormat/>
    <w:rPr>
      <w:rFonts w:ascii="Univers 45 Light" w:hAnsi="Univers 45 Light"/>
      <w:sz w:val="20"/>
      <w:szCs w:val="20"/>
    </w:rPr>
  </w:style>
  <w:style w:type="character" w:customStyle="1" w:styleId="ListLabel36">
    <w:name w:val="ListLabel 36"/>
    <w:qFormat/>
    <w:rPr>
      <w:rFonts w:ascii="Univers 45 Light" w:hAnsi="Univers 45 Light"/>
      <w:color w:val="00000A"/>
      <w:sz w:val="20"/>
    </w:rPr>
  </w:style>
  <w:style w:type="character" w:customStyle="1" w:styleId="ListLabel37">
    <w:name w:val="ListLabel 37"/>
    <w:qFormat/>
    <w:rPr>
      <w:rFonts w:ascii="Univers 45 Light" w:hAnsi="Univers 45 Light"/>
      <w:color w:val="00000A"/>
      <w:sz w:val="20"/>
    </w:rPr>
  </w:style>
  <w:style w:type="character" w:customStyle="1" w:styleId="ListLabel38">
    <w:name w:val="ListLabel 38"/>
    <w:qFormat/>
    <w:rPr>
      <w:rFonts w:ascii="Univers 45 Light" w:hAnsi="Univers 45 Light"/>
      <w:color w:val="00000A"/>
      <w:sz w:val="20"/>
    </w:rPr>
  </w:style>
  <w:style w:type="character" w:customStyle="1" w:styleId="ListLabel39">
    <w:name w:val="ListLabel 39"/>
    <w:qFormat/>
    <w:rPr>
      <w:rFonts w:ascii="Univers 45 Light" w:hAnsi="Univers 45 Light"/>
      <w:b w:val="0"/>
      <w:sz w:val="20"/>
    </w:rPr>
  </w:style>
  <w:style w:type="character" w:customStyle="1" w:styleId="ListLabel40">
    <w:name w:val="ListLabel 40"/>
    <w:qFormat/>
    <w:rPr>
      <w:rFonts w:ascii="Univers 45 Light" w:hAnsi="Univers 45 Light"/>
      <w:sz w:val="20"/>
      <w:szCs w:val="20"/>
    </w:rPr>
  </w:style>
  <w:style w:type="character" w:customStyle="1" w:styleId="ListLabel41">
    <w:name w:val="ListLabel 41"/>
    <w:qFormat/>
    <w:rPr>
      <w:rFonts w:ascii="Univers 45 Light" w:hAnsi="Univers 45 Light" w:cs="Symbol"/>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Univers 45 Light" w:hAnsi="Univers 45 Light" w:cs="Symbol"/>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Univers 45 Light" w:hAnsi="Univers 45 Light" w:cs="Symbol"/>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Univers 45 Light" w:eastAsia="Times New Roman" w:hAnsi="Univers 45 Light" w:cs="Arial"/>
      <w:i w:val="0"/>
      <w:sz w:val="20"/>
      <w:szCs w:val="22"/>
    </w:rPr>
  </w:style>
  <w:style w:type="character" w:customStyle="1" w:styleId="ListLabel69">
    <w:name w:val="ListLabel 69"/>
    <w:qFormat/>
    <w:rPr>
      <w:rFonts w:ascii="Univers 45 Light" w:hAnsi="Univers 45 Light" w:cs="Times New Roman"/>
      <w:sz w:val="20"/>
    </w:rPr>
  </w:style>
  <w:style w:type="character" w:customStyle="1" w:styleId="ListLabel70">
    <w:name w:val="ListLabel 70"/>
    <w:qFormat/>
    <w:rPr>
      <w:rFonts w:ascii="Univers 45 Light" w:hAnsi="Univers 45 Light" w:cs="Times New Roman"/>
      <w:sz w:val="20"/>
    </w:rPr>
  </w:style>
  <w:style w:type="character" w:customStyle="1" w:styleId="ListLabel71">
    <w:name w:val="ListLabel 71"/>
    <w:qFormat/>
    <w:rPr>
      <w:rFonts w:ascii="Univers 45 Light" w:hAnsi="Univers 45 Light"/>
      <w:b/>
      <w:sz w:val="22"/>
      <w:szCs w:val="22"/>
    </w:rPr>
  </w:style>
  <w:style w:type="character" w:customStyle="1" w:styleId="ListLabel72">
    <w:name w:val="ListLabel 72"/>
    <w:qFormat/>
    <w:rPr>
      <w:b w:val="0"/>
      <w:sz w:val="22"/>
      <w:szCs w:val="22"/>
    </w:rPr>
  </w:style>
  <w:style w:type="character" w:customStyle="1" w:styleId="ListLabel73">
    <w:name w:val="ListLabel 73"/>
    <w:qFormat/>
    <w:rPr>
      <w:rFonts w:ascii="Univers 45 Light" w:hAnsi="Univers 45 Light"/>
      <w:b/>
      <w:sz w:val="20"/>
      <w:szCs w:val="20"/>
    </w:rPr>
  </w:style>
  <w:style w:type="character" w:customStyle="1" w:styleId="ListLabel74">
    <w:name w:val="ListLabel 74"/>
    <w:qFormat/>
    <w:rPr>
      <w:rFonts w:cs="Arial"/>
    </w:rPr>
  </w:style>
  <w:style w:type="character" w:customStyle="1" w:styleId="ListLabel75">
    <w:name w:val="ListLabel 75"/>
    <w:qFormat/>
    <w:rPr>
      <w:rFonts w:ascii="Univers 45 Light" w:hAnsi="Univers 45 Light"/>
      <w:b w:val="0"/>
      <w:color w:val="00000A"/>
      <w:sz w:val="20"/>
    </w:rPr>
  </w:style>
  <w:style w:type="character" w:customStyle="1" w:styleId="ListLabel76">
    <w:name w:val="ListLabel 76"/>
    <w:qFormat/>
    <w:rPr>
      <w:color w:val="00000A"/>
    </w:rPr>
  </w:style>
  <w:style w:type="character" w:customStyle="1" w:styleId="ListLabel77">
    <w:name w:val="ListLabel 77"/>
    <w:qFormat/>
    <w:rPr>
      <w:rFonts w:ascii="Univers 45 Light" w:hAnsi="Univers 45 Light"/>
      <w:sz w:val="20"/>
      <w:szCs w:val="22"/>
    </w:rPr>
  </w:style>
  <w:style w:type="character" w:customStyle="1" w:styleId="ListLabel78">
    <w:name w:val="ListLabel 78"/>
    <w:qFormat/>
    <w:rPr>
      <w:rFonts w:ascii="Univers 45 Light" w:hAnsi="Univers 45 Light"/>
      <w:sz w:val="20"/>
      <w:szCs w:val="20"/>
    </w:rPr>
  </w:style>
  <w:style w:type="character" w:customStyle="1" w:styleId="ListLabel79">
    <w:name w:val="ListLabel 79"/>
    <w:qFormat/>
    <w:rPr>
      <w:rFonts w:ascii="Univers 45 Light" w:hAnsi="Univers 45 Light"/>
      <w:sz w:val="22"/>
      <w:szCs w:val="20"/>
    </w:rPr>
  </w:style>
  <w:style w:type="character" w:customStyle="1" w:styleId="ListLabel80">
    <w:name w:val="ListLabel 80"/>
    <w:qFormat/>
    <w:rPr>
      <w:rFonts w:ascii="Univers 45 Light" w:hAnsi="Univers 45 Light"/>
      <w:sz w:val="20"/>
      <w:szCs w:val="20"/>
    </w:rPr>
  </w:style>
  <w:style w:type="character" w:customStyle="1" w:styleId="ListLabel81">
    <w:name w:val="ListLabel 81"/>
    <w:qFormat/>
    <w:rPr>
      <w:rFonts w:ascii="Univers 45 Light" w:hAnsi="Univers 45 Light"/>
      <w:color w:val="00000A"/>
      <w:sz w:val="20"/>
    </w:rPr>
  </w:style>
  <w:style w:type="character" w:customStyle="1" w:styleId="ListLabel82">
    <w:name w:val="ListLabel 82"/>
    <w:qFormat/>
    <w:rPr>
      <w:rFonts w:ascii="Univers 45 Light" w:hAnsi="Univers 45 Light" w:cs="Arial"/>
      <w:color w:val="00000A"/>
      <w:sz w:val="20"/>
      <w:szCs w:val="20"/>
    </w:rPr>
  </w:style>
  <w:style w:type="character" w:customStyle="1" w:styleId="ListLabel83">
    <w:name w:val="ListLabel 83"/>
    <w:qFormat/>
    <w:rPr>
      <w:color w:val="00000A"/>
      <w:sz w:val="20"/>
    </w:rPr>
  </w:style>
  <w:style w:type="character" w:customStyle="1" w:styleId="ListLabel84">
    <w:name w:val="ListLabel 84"/>
    <w:qFormat/>
    <w:rPr>
      <w:rFonts w:ascii="Univers 45 Light" w:hAnsi="Univers 45 Light"/>
      <w:b w:val="0"/>
      <w:sz w:val="20"/>
    </w:rPr>
  </w:style>
  <w:style w:type="character" w:customStyle="1" w:styleId="ListLabel85">
    <w:name w:val="ListLabel 85"/>
    <w:qFormat/>
    <w:rPr>
      <w:rFonts w:ascii="Univers 45 Light" w:hAnsi="Univers 45 Light"/>
      <w:sz w:val="20"/>
      <w:szCs w:val="20"/>
    </w:rPr>
  </w:style>
  <w:style w:type="character" w:customStyle="1" w:styleId="ListLabel86">
    <w:name w:val="ListLabel 86"/>
    <w:qFormat/>
    <w:rPr>
      <w:rFonts w:ascii="Univers 45 Light" w:hAnsi="Univers 45 Light" w:cs="Symbol"/>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Univers 45 Light" w:hAnsi="Univers 45 Light" w:cs="Symbol"/>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Univers 45 Light" w:hAnsi="Univers 45 Light" w:cs="Symbol"/>
      <w:sz w:val="20"/>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Univers 45 Light" w:eastAsia="Times New Roman" w:hAnsi="Univers 45 Light" w:cs="Arial"/>
      <w:i w:val="0"/>
      <w:sz w:val="20"/>
      <w:szCs w:val="22"/>
    </w:rPr>
  </w:style>
  <w:style w:type="character" w:customStyle="1" w:styleId="ListLabel114">
    <w:name w:val="ListLabel 114"/>
    <w:qFormat/>
    <w:rPr>
      <w:rFonts w:ascii="Univers 45 Light" w:hAnsi="Univers 45 Light" w:cs="Times New Roman"/>
      <w:sz w:val="20"/>
    </w:rPr>
  </w:style>
  <w:style w:type="character" w:customStyle="1" w:styleId="ListLabel115">
    <w:name w:val="ListLabel 115"/>
    <w:qFormat/>
    <w:rPr>
      <w:rFonts w:ascii="Univers 45 Light" w:hAnsi="Univers 45 Light" w:cs="Times New Roman"/>
      <w:sz w:val="20"/>
    </w:rPr>
  </w:style>
  <w:style w:type="character" w:customStyle="1" w:styleId="ListLabel116">
    <w:name w:val="ListLabel 116"/>
    <w:qFormat/>
    <w:rPr>
      <w:rFonts w:ascii="Univers 45 Light" w:hAnsi="Univers 45 Light"/>
      <w:sz w:val="20"/>
      <w:szCs w:val="20"/>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ascii="Univers 45 Light" w:hAnsi="Univers 45 Light" w:cs="Arial"/>
      <w:b w:val="0"/>
      <w:i w:val="0"/>
      <w:sz w:val="20"/>
      <w:szCs w:val="20"/>
    </w:rPr>
  </w:style>
  <w:style w:type="character" w:customStyle="1" w:styleId="Znakinumeracji">
    <w:name w:val="Znaki numeracji"/>
    <w:qFormat/>
  </w:style>
  <w:style w:type="character" w:customStyle="1" w:styleId="ListLabel121">
    <w:name w:val="ListLabel 121"/>
    <w:qFormat/>
    <w:rPr>
      <w:rFonts w:ascii="Univers 45 Light" w:hAnsi="Univers 45 Light"/>
      <w:b/>
      <w:sz w:val="22"/>
      <w:szCs w:val="22"/>
    </w:rPr>
  </w:style>
  <w:style w:type="character" w:customStyle="1" w:styleId="ListLabel122">
    <w:name w:val="ListLabel 122"/>
    <w:qFormat/>
    <w:rPr>
      <w:b w:val="0"/>
      <w:sz w:val="22"/>
      <w:szCs w:val="22"/>
    </w:rPr>
  </w:style>
  <w:style w:type="character" w:customStyle="1" w:styleId="ListLabel123">
    <w:name w:val="ListLabel 123"/>
    <w:qFormat/>
    <w:rPr>
      <w:rFonts w:ascii="Univers 45 Light" w:hAnsi="Univers 45 Light"/>
      <w:b/>
      <w:sz w:val="20"/>
      <w:szCs w:val="20"/>
    </w:rPr>
  </w:style>
  <w:style w:type="character" w:customStyle="1" w:styleId="ListLabel124">
    <w:name w:val="ListLabel 124"/>
    <w:qFormat/>
    <w:rPr>
      <w:rFonts w:cs="Arial"/>
    </w:rPr>
  </w:style>
  <w:style w:type="character" w:customStyle="1" w:styleId="ListLabel125">
    <w:name w:val="ListLabel 125"/>
    <w:qFormat/>
    <w:rPr>
      <w:rFonts w:ascii="Univers 45 Light" w:hAnsi="Univers 45 Light"/>
      <w:b w:val="0"/>
      <w:color w:val="00000A"/>
      <w:sz w:val="20"/>
    </w:rPr>
  </w:style>
  <w:style w:type="character" w:customStyle="1" w:styleId="ListLabel126">
    <w:name w:val="ListLabel 126"/>
    <w:qFormat/>
    <w:rPr>
      <w:color w:val="00000A"/>
    </w:rPr>
  </w:style>
  <w:style w:type="character" w:customStyle="1" w:styleId="ListLabel127">
    <w:name w:val="ListLabel 127"/>
    <w:qFormat/>
    <w:rPr>
      <w:rFonts w:ascii="Univers 45 Light" w:hAnsi="Univers 45 Light"/>
      <w:sz w:val="20"/>
      <w:szCs w:val="22"/>
    </w:rPr>
  </w:style>
  <w:style w:type="character" w:customStyle="1" w:styleId="ListLabel128">
    <w:name w:val="ListLabel 128"/>
    <w:qFormat/>
    <w:rPr>
      <w:rFonts w:ascii="Univers 45 Light" w:hAnsi="Univers 45 Light"/>
      <w:sz w:val="20"/>
      <w:szCs w:val="20"/>
    </w:rPr>
  </w:style>
  <w:style w:type="character" w:customStyle="1" w:styleId="ListLabel129">
    <w:name w:val="ListLabel 129"/>
    <w:qFormat/>
    <w:rPr>
      <w:rFonts w:ascii="Univers 45 Light" w:hAnsi="Univers 45 Light"/>
      <w:sz w:val="22"/>
      <w:szCs w:val="20"/>
    </w:rPr>
  </w:style>
  <w:style w:type="character" w:customStyle="1" w:styleId="ListLabel130">
    <w:name w:val="ListLabel 130"/>
    <w:qFormat/>
    <w:rPr>
      <w:rFonts w:ascii="Univers 45 Light" w:hAnsi="Univers 45 Light"/>
      <w:sz w:val="20"/>
      <w:szCs w:val="20"/>
    </w:rPr>
  </w:style>
  <w:style w:type="character" w:customStyle="1" w:styleId="ListLabel131">
    <w:name w:val="ListLabel 131"/>
    <w:qFormat/>
    <w:rPr>
      <w:rFonts w:ascii="Univers 45 Light" w:hAnsi="Univers 45 Light"/>
      <w:color w:val="00000A"/>
      <w:sz w:val="20"/>
    </w:rPr>
  </w:style>
  <w:style w:type="character" w:customStyle="1" w:styleId="ListLabel132">
    <w:name w:val="ListLabel 132"/>
    <w:qFormat/>
    <w:rPr>
      <w:rFonts w:ascii="Univers 45 Light" w:hAnsi="Univers 45 Light" w:cs="Arial"/>
      <w:color w:val="00000A"/>
      <w:sz w:val="20"/>
      <w:szCs w:val="20"/>
    </w:rPr>
  </w:style>
  <w:style w:type="character" w:customStyle="1" w:styleId="ListLabel133">
    <w:name w:val="ListLabel 133"/>
    <w:qFormat/>
    <w:rPr>
      <w:color w:val="00000A"/>
      <w:sz w:val="20"/>
    </w:rPr>
  </w:style>
  <w:style w:type="character" w:customStyle="1" w:styleId="ListLabel134">
    <w:name w:val="ListLabel 134"/>
    <w:qFormat/>
    <w:rPr>
      <w:rFonts w:ascii="Univers 45 Light" w:hAnsi="Univers 45 Light"/>
      <w:b w:val="0"/>
      <w:sz w:val="20"/>
    </w:rPr>
  </w:style>
  <w:style w:type="character" w:customStyle="1" w:styleId="ListLabel135">
    <w:name w:val="ListLabel 135"/>
    <w:qFormat/>
    <w:rPr>
      <w:rFonts w:ascii="Univers 45 Light" w:hAnsi="Univers 45 Light"/>
      <w:sz w:val="20"/>
      <w:szCs w:val="20"/>
    </w:rPr>
  </w:style>
  <w:style w:type="character" w:customStyle="1" w:styleId="ListLabel136">
    <w:name w:val="ListLabel 136"/>
    <w:qFormat/>
    <w:rPr>
      <w:rFonts w:ascii="Univers 45 Light" w:hAnsi="Univers 45 Light" w:cs="Symbol"/>
      <w:sz w:val="20"/>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Univers 45 Light" w:hAnsi="Univers 45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Univers 45 Light" w:hAnsi="Univers 45 Light" w:cs="Symbol"/>
      <w:sz w:val="20"/>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Univers 45 Light" w:eastAsia="Times New Roman" w:hAnsi="Univers 45 Light" w:cs="Arial"/>
      <w:i w:val="0"/>
      <w:sz w:val="20"/>
      <w:szCs w:val="22"/>
    </w:rPr>
  </w:style>
  <w:style w:type="character" w:customStyle="1" w:styleId="ListLabel164">
    <w:name w:val="ListLabel 164"/>
    <w:qFormat/>
    <w:rPr>
      <w:rFonts w:ascii="Univers 45 Light" w:hAnsi="Univers 45 Light" w:cs="Times New Roman"/>
      <w:sz w:val="20"/>
    </w:rPr>
  </w:style>
  <w:style w:type="character" w:customStyle="1" w:styleId="ListLabel165">
    <w:name w:val="ListLabel 165"/>
    <w:qFormat/>
    <w:rPr>
      <w:rFonts w:ascii="Univers 45 Light" w:hAnsi="Univers 45 Light" w:cs="Times New Roman"/>
      <w:sz w:val="20"/>
    </w:rPr>
  </w:style>
  <w:style w:type="character" w:customStyle="1" w:styleId="ListLabel166">
    <w:name w:val="ListLabel 166"/>
    <w:qFormat/>
    <w:rPr>
      <w:rFonts w:ascii="Univers 45 Light" w:hAnsi="Univers 45 Light"/>
      <w:sz w:val="20"/>
      <w:szCs w:val="20"/>
    </w:rPr>
  </w:style>
  <w:style w:type="character" w:customStyle="1" w:styleId="ListLabel167">
    <w:name w:val="ListLabel 167"/>
    <w:qFormat/>
    <w:rPr>
      <w:rFonts w:ascii="Univers 45 Light" w:hAnsi="Univers 45 Light" w:cs="Symbol"/>
      <w:sz w:val="20"/>
    </w:rPr>
  </w:style>
  <w:style w:type="character" w:customStyle="1" w:styleId="ListLabel168">
    <w:name w:val="ListLabel 168"/>
    <w:qFormat/>
    <w:rPr>
      <w:rFonts w:ascii="Univers 45 Light" w:hAnsi="Univers 45 Light" w:cs="Symbol"/>
      <w:sz w:val="20"/>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Univers 45 Light" w:hAnsi="Univers 45 Light" w:cs="Arial"/>
      <w:b w:val="0"/>
      <w:i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178">
    <w:name w:val="ListLabel 178"/>
    <w:qFormat/>
    <w:rPr>
      <w:rFonts w:ascii="Univers 45 Light" w:hAnsi="Univers 45 Light"/>
      <w:b/>
      <w:sz w:val="22"/>
      <w:szCs w:val="22"/>
    </w:rPr>
  </w:style>
  <w:style w:type="character" w:customStyle="1" w:styleId="ListLabel179">
    <w:name w:val="ListLabel 179"/>
    <w:qFormat/>
    <w:rPr>
      <w:b w:val="0"/>
      <w:sz w:val="22"/>
      <w:szCs w:val="22"/>
    </w:rPr>
  </w:style>
  <w:style w:type="character" w:customStyle="1" w:styleId="ListLabel180">
    <w:name w:val="ListLabel 180"/>
    <w:qFormat/>
    <w:rPr>
      <w:rFonts w:ascii="Univers 45 Light" w:hAnsi="Univers 45 Light"/>
      <w:b/>
      <w:sz w:val="20"/>
      <w:szCs w:val="20"/>
    </w:rPr>
  </w:style>
  <w:style w:type="character" w:customStyle="1" w:styleId="ListLabel181">
    <w:name w:val="ListLabel 181"/>
    <w:qFormat/>
    <w:rPr>
      <w:rFonts w:cs="Arial"/>
    </w:rPr>
  </w:style>
  <w:style w:type="character" w:customStyle="1" w:styleId="ListLabel182">
    <w:name w:val="ListLabel 182"/>
    <w:qFormat/>
    <w:rPr>
      <w:rFonts w:ascii="Univers 45 Light" w:hAnsi="Univers 45 Light"/>
      <w:b w:val="0"/>
      <w:color w:val="00000A"/>
      <w:sz w:val="20"/>
    </w:rPr>
  </w:style>
  <w:style w:type="character" w:customStyle="1" w:styleId="ListLabel183">
    <w:name w:val="ListLabel 183"/>
    <w:qFormat/>
    <w:rPr>
      <w:color w:val="00000A"/>
    </w:rPr>
  </w:style>
  <w:style w:type="character" w:customStyle="1" w:styleId="ListLabel184">
    <w:name w:val="ListLabel 184"/>
    <w:qFormat/>
    <w:rPr>
      <w:rFonts w:ascii="Univers 45 Light" w:hAnsi="Univers 45 Light"/>
      <w:sz w:val="20"/>
      <w:szCs w:val="22"/>
    </w:rPr>
  </w:style>
  <w:style w:type="character" w:customStyle="1" w:styleId="ListLabel185">
    <w:name w:val="ListLabel 185"/>
    <w:qFormat/>
    <w:rPr>
      <w:rFonts w:ascii="Univers 45 Light" w:hAnsi="Univers 45 Light"/>
      <w:sz w:val="20"/>
      <w:szCs w:val="20"/>
    </w:rPr>
  </w:style>
  <w:style w:type="character" w:customStyle="1" w:styleId="ListLabel186">
    <w:name w:val="ListLabel 186"/>
    <w:qFormat/>
    <w:rPr>
      <w:rFonts w:ascii="Univers 45 Light" w:hAnsi="Univers 45 Light"/>
      <w:sz w:val="22"/>
      <w:szCs w:val="20"/>
    </w:rPr>
  </w:style>
  <w:style w:type="character" w:customStyle="1" w:styleId="ListLabel187">
    <w:name w:val="ListLabel 187"/>
    <w:qFormat/>
    <w:rPr>
      <w:rFonts w:ascii="Univers 45 Light" w:hAnsi="Univers 45 Light"/>
      <w:sz w:val="20"/>
      <w:szCs w:val="20"/>
    </w:rPr>
  </w:style>
  <w:style w:type="character" w:customStyle="1" w:styleId="ListLabel188">
    <w:name w:val="ListLabel 188"/>
    <w:qFormat/>
    <w:rPr>
      <w:rFonts w:ascii="Univers 45 Light" w:hAnsi="Univers 45 Light"/>
      <w:color w:val="00000A"/>
      <w:sz w:val="20"/>
    </w:rPr>
  </w:style>
  <w:style w:type="character" w:customStyle="1" w:styleId="ListLabel189">
    <w:name w:val="ListLabel 189"/>
    <w:qFormat/>
    <w:rPr>
      <w:rFonts w:ascii="Univers 45 Light" w:hAnsi="Univers 45 Light" w:cs="Arial"/>
      <w:color w:val="00000A"/>
      <w:sz w:val="20"/>
      <w:szCs w:val="20"/>
    </w:rPr>
  </w:style>
  <w:style w:type="character" w:customStyle="1" w:styleId="ListLabel190">
    <w:name w:val="ListLabel 190"/>
    <w:qFormat/>
    <w:rPr>
      <w:color w:val="00000A"/>
      <w:sz w:val="20"/>
    </w:rPr>
  </w:style>
  <w:style w:type="character" w:customStyle="1" w:styleId="ListLabel191">
    <w:name w:val="ListLabel 191"/>
    <w:qFormat/>
    <w:rPr>
      <w:rFonts w:ascii="Univers 45 Light" w:hAnsi="Univers 45 Light"/>
      <w:b w:val="0"/>
      <w:sz w:val="20"/>
    </w:rPr>
  </w:style>
  <w:style w:type="character" w:customStyle="1" w:styleId="ListLabel192">
    <w:name w:val="ListLabel 192"/>
    <w:qFormat/>
    <w:rPr>
      <w:rFonts w:ascii="Univers 45 Light" w:hAnsi="Univers 45 Light"/>
      <w:sz w:val="20"/>
      <w:szCs w:val="20"/>
    </w:rPr>
  </w:style>
  <w:style w:type="character" w:customStyle="1" w:styleId="ListLabel193">
    <w:name w:val="ListLabel 193"/>
    <w:qFormat/>
    <w:rPr>
      <w:rFonts w:ascii="Univers 45 Light" w:hAnsi="Univers 45 Light" w:cs="Symbol"/>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Univers 45 Light" w:hAnsi="Univers 45 Light" w:cs="Symbol"/>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Univers 45 Light" w:hAnsi="Univers 45 Light" w:cs="Symbol"/>
      <w:sz w:val="2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Univers 45 Light" w:eastAsia="Times New Roman" w:hAnsi="Univers 45 Light" w:cs="Arial"/>
      <w:i w:val="0"/>
      <w:sz w:val="20"/>
      <w:szCs w:val="22"/>
    </w:rPr>
  </w:style>
  <w:style w:type="character" w:customStyle="1" w:styleId="ListLabel221">
    <w:name w:val="ListLabel 221"/>
    <w:qFormat/>
    <w:rPr>
      <w:rFonts w:cs="Times New Roman"/>
      <w:sz w:val="20"/>
    </w:rPr>
  </w:style>
  <w:style w:type="character" w:customStyle="1" w:styleId="ListLabel222">
    <w:name w:val="ListLabel 222"/>
    <w:qFormat/>
    <w:rPr>
      <w:rFonts w:ascii="Univers 45 Light" w:hAnsi="Univers 45 Light" w:cs="Times New Roman"/>
      <w:sz w:val="20"/>
    </w:rPr>
  </w:style>
  <w:style w:type="character" w:customStyle="1" w:styleId="ListLabel223">
    <w:name w:val="ListLabel 223"/>
    <w:qFormat/>
    <w:rPr>
      <w:rFonts w:ascii="Univers 45 Light" w:hAnsi="Univers 45 Light"/>
      <w:sz w:val="20"/>
      <w:szCs w:val="20"/>
    </w:rPr>
  </w:style>
  <w:style w:type="character" w:customStyle="1" w:styleId="ListLabel224">
    <w:name w:val="ListLabel 224"/>
    <w:qFormat/>
    <w:rPr>
      <w:rFonts w:ascii="Univers 45 Light" w:hAnsi="Univers 45 Light" w:cs="Symbol"/>
      <w:sz w:val="20"/>
    </w:rPr>
  </w:style>
  <w:style w:type="character" w:customStyle="1" w:styleId="ListLabel225">
    <w:name w:val="ListLabel 225"/>
    <w:qFormat/>
    <w:rPr>
      <w:rFonts w:ascii="Univers 45 Light" w:hAnsi="Univers 45 Light" w:cs="Symbol"/>
      <w:sz w:val="20"/>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ascii="Univers 45 Light" w:hAnsi="Univers 45 Light" w:cs="Arial"/>
      <w:b w:val="0"/>
      <w:i w:val="0"/>
      <w:sz w:val="20"/>
      <w:szCs w:val="20"/>
    </w:rPr>
  </w:style>
  <w:style w:type="character" w:customStyle="1" w:styleId="ListLabel235">
    <w:name w:val="ListLabel 235"/>
    <w:qFormat/>
    <w:rPr>
      <w:rFonts w:cs="OpenSymbol"/>
    </w:rPr>
  </w:style>
  <w:style w:type="character" w:customStyle="1" w:styleId="ListLabel236">
    <w:name w:val="ListLabel 236"/>
    <w:qFormat/>
    <w:rPr>
      <w:rFonts w:cs="Symbol"/>
    </w:rPr>
  </w:style>
  <w:style w:type="character" w:customStyle="1" w:styleId="ListLabel237">
    <w:name w:val="ListLabel 237"/>
    <w:qFormat/>
    <w:rPr>
      <w:rFonts w:cs="Symbol"/>
    </w:rPr>
  </w:style>
  <w:style w:type="character" w:customStyle="1" w:styleId="ListLabel238">
    <w:name w:val="ListLabel 238"/>
    <w:qFormat/>
    <w:rPr>
      <w:rFonts w:cs="Symbol"/>
    </w:rPr>
  </w:style>
  <w:style w:type="character" w:customStyle="1" w:styleId="ListLabel239">
    <w:name w:val="ListLabel 239"/>
    <w:qFormat/>
    <w:rPr>
      <w:rFonts w:cs="Symbol"/>
    </w:rPr>
  </w:style>
  <w:style w:type="character" w:customStyle="1" w:styleId="ListLabel240">
    <w:name w:val="ListLabel 240"/>
    <w:qFormat/>
    <w:rPr>
      <w:rFonts w:cs="Symbol"/>
    </w:rPr>
  </w:style>
  <w:style w:type="character" w:customStyle="1" w:styleId="ListLabel241">
    <w:name w:val="ListLabel 241"/>
    <w:qFormat/>
    <w:rPr>
      <w:rFonts w:cs="Symbol"/>
    </w:rPr>
  </w:style>
  <w:style w:type="character" w:customStyle="1" w:styleId="ListLabel242">
    <w:name w:val="ListLabel 242"/>
    <w:qFormat/>
    <w:rPr>
      <w:rFonts w:ascii="Univers 45 Light" w:hAnsi="Univers 45 Light"/>
      <w:b/>
      <w:sz w:val="22"/>
      <w:szCs w:val="22"/>
    </w:rPr>
  </w:style>
  <w:style w:type="character" w:customStyle="1" w:styleId="ListLabel243">
    <w:name w:val="ListLabel 243"/>
    <w:qFormat/>
    <w:rPr>
      <w:b w:val="0"/>
      <w:sz w:val="22"/>
      <w:szCs w:val="22"/>
    </w:rPr>
  </w:style>
  <w:style w:type="character" w:customStyle="1" w:styleId="ListLabel244">
    <w:name w:val="ListLabel 244"/>
    <w:qFormat/>
    <w:rPr>
      <w:rFonts w:ascii="Univers 45 Light" w:hAnsi="Univers 45 Light"/>
      <w:b/>
      <w:sz w:val="20"/>
      <w:szCs w:val="20"/>
    </w:rPr>
  </w:style>
  <w:style w:type="character" w:customStyle="1" w:styleId="ListLabel245">
    <w:name w:val="ListLabel 245"/>
    <w:qFormat/>
    <w:rPr>
      <w:rFonts w:cs="Arial"/>
    </w:rPr>
  </w:style>
  <w:style w:type="character" w:customStyle="1" w:styleId="ListLabel246">
    <w:name w:val="ListLabel 246"/>
    <w:qFormat/>
    <w:rPr>
      <w:rFonts w:ascii="Univers 45 Light" w:hAnsi="Univers 45 Light"/>
      <w:b w:val="0"/>
      <w:color w:val="00000A"/>
      <w:sz w:val="20"/>
    </w:rPr>
  </w:style>
  <w:style w:type="character" w:customStyle="1" w:styleId="ListLabel247">
    <w:name w:val="ListLabel 247"/>
    <w:qFormat/>
    <w:rPr>
      <w:color w:val="00000A"/>
    </w:rPr>
  </w:style>
  <w:style w:type="character" w:customStyle="1" w:styleId="ListLabel248">
    <w:name w:val="ListLabel 248"/>
    <w:qFormat/>
    <w:rPr>
      <w:rFonts w:ascii="Univers 45 Light" w:hAnsi="Univers 45 Light"/>
      <w:sz w:val="20"/>
      <w:szCs w:val="22"/>
    </w:rPr>
  </w:style>
  <w:style w:type="character" w:customStyle="1" w:styleId="ListLabel249">
    <w:name w:val="ListLabel 249"/>
    <w:qFormat/>
    <w:rPr>
      <w:rFonts w:ascii="Univers 45 Light" w:hAnsi="Univers 45 Light"/>
      <w:sz w:val="20"/>
      <w:szCs w:val="20"/>
    </w:rPr>
  </w:style>
  <w:style w:type="character" w:customStyle="1" w:styleId="ListLabel250">
    <w:name w:val="ListLabel 250"/>
    <w:qFormat/>
    <w:rPr>
      <w:rFonts w:ascii="Univers 45 Light" w:hAnsi="Univers 45 Light"/>
      <w:sz w:val="22"/>
      <w:szCs w:val="20"/>
    </w:rPr>
  </w:style>
  <w:style w:type="character" w:customStyle="1" w:styleId="ListLabel251">
    <w:name w:val="ListLabel 251"/>
    <w:qFormat/>
    <w:rPr>
      <w:rFonts w:ascii="Univers 45 Light" w:hAnsi="Univers 45 Light"/>
      <w:sz w:val="20"/>
      <w:szCs w:val="20"/>
    </w:rPr>
  </w:style>
  <w:style w:type="character" w:customStyle="1" w:styleId="ListLabel252">
    <w:name w:val="ListLabel 252"/>
    <w:qFormat/>
    <w:rPr>
      <w:rFonts w:ascii="Univers 45 Light" w:hAnsi="Univers 45 Light"/>
      <w:color w:val="00000A"/>
      <w:sz w:val="20"/>
    </w:rPr>
  </w:style>
  <w:style w:type="character" w:customStyle="1" w:styleId="ListLabel253">
    <w:name w:val="ListLabel 253"/>
    <w:qFormat/>
    <w:rPr>
      <w:rFonts w:ascii="Univers 45 Light" w:hAnsi="Univers 45 Light" w:cs="Arial"/>
      <w:color w:val="00000A"/>
      <w:sz w:val="20"/>
      <w:szCs w:val="20"/>
    </w:rPr>
  </w:style>
  <w:style w:type="character" w:customStyle="1" w:styleId="ListLabel254">
    <w:name w:val="ListLabel 254"/>
    <w:qFormat/>
    <w:rPr>
      <w:color w:val="00000A"/>
      <w:sz w:val="20"/>
    </w:rPr>
  </w:style>
  <w:style w:type="character" w:customStyle="1" w:styleId="ListLabel255">
    <w:name w:val="ListLabel 255"/>
    <w:qFormat/>
    <w:rPr>
      <w:rFonts w:ascii="Univers 45 Light" w:hAnsi="Univers 45 Light"/>
      <w:b w:val="0"/>
      <w:sz w:val="20"/>
    </w:rPr>
  </w:style>
  <w:style w:type="character" w:customStyle="1" w:styleId="ListLabel256">
    <w:name w:val="ListLabel 256"/>
    <w:qFormat/>
    <w:rPr>
      <w:rFonts w:ascii="Univers 45 Light" w:hAnsi="Univers 45 Light"/>
      <w:sz w:val="20"/>
      <w:szCs w:val="20"/>
    </w:rPr>
  </w:style>
  <w:style w:type="character" w:customStyle="1" w:styleId="ListLabel257">
    <w:name w:val="ListLabel 257"/>
    <w:qFormat/>
    <w:rPr>
      <w:rFonts w:ascii="Univers 45 Light" w:hAnsi="Univers 45 Light" w:cs="Symbol"/>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Univers 45 Light" w:hAnsi="Univers 45 Light" w:cs="Symbol"/>
      <w:sz w:val="20"/>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Univers 45 Light" w:hAnsi="Univers 45 Light" w:cs="Symbol"/>
      <w:sz w:val="20"/>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Univers 45 Light" w:eastAsia="Times New Roman" w:hAnsi="Univers 45 Light" w:cs="Arial"/>
      <w:i w:val="0"/>
      <w:sz w:val="20"/>
      <w:szCs w:val="22"/>
    </w:rPr>
  </w:style>
  <w:style w:type="character" w:customStyle="1" w:styleId="ListLabel285">
    <w:name w:val="ListLabel 285"/>
    <w:qFormat/>
    <w:rPr>
      <w:rFonts w:cs="Times New Roman"/>
      <w:sz w:val="20"/>
    </w:rPr>
  </w:style>
  <w:style w:type="character" w:customStyle="1" w:styleId="ListLabel286">
    <w:name w:val="ListLabel 286"/>
    <w:qFormat/>
    <w:rPr>
      <w:rFonts w:ascii="Univers 45 Light" w:hAnsi="Univers 45 Light" w:cs="Times New Roman"/>
      <w:sz w:val="20"/>
    </w:rPr>
  </w:style>
  <w:style w:type="character" w:customStyle="1" w:styleId="ListLabel287">
    <w:name w:val="ListLabel 287"/>
    <w:qFormat/>
    <w:rPr>
      <w:rFonts w:ascii="Univers 45 Light" w:hAnsi="Univers 45 Light"/>
      <w:sz w:val="20"/>
      <w:szCs w:val="20"/>
    </w:rPr>
  </w:style>
  <w:style w:type="character" w:customStyle="1" w:styleId="ListLabel288">
    <w:name w:val="ListLabel 288"/>
    <w:qFormat/>
    <w:rPr>
      <w:rFonts w:ascii="Univers 45 Light" w:hAnsi="Univers 45 Light" w:cs="Symbol"/>
      <w:sz w:val="20"/>
    </w:rPr>
  </w:style>
  <w:style w:type="character" w:customStyle="1" w:styleId="ListLabel289">
    <w:name w:val="ListLabel 289"/>
    <w:qFormat/>
    <w:rPr>
      <w:rFonts w:ascii="Univers 45 Light" w:hAnsi="Univers 45 Light" w:cs="Symbol"/>
      <w:sz w:val="20"/>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ascii="Univers 45 Light" w:hAnsi="Univers 45 Light" w:cs="Arial"/>
      <w:b w:val="0"/>
      <w:i w:val="0"/>
      <w:sz w:val="20"/>
      <w:szCs w:val="20"/>
    </w:rPr>
  </w:style>
  <w:style w:type="character" w:customStyle="1" w:styleId="ListLabel299">
    <w:name w:val="ListLabel 299"/>
    <w:qFormat/>
    <w:rPr>
      <w:rFonts w:cs="OpenSymbol"/>
    </w:rPr>
  </w:style>
  <w:style w:type="character" w:customStyle="1" w:styleId="ListLabel300">
    <w:name w:val="ListLabel 300"/>
    <w:qFormat/>
    <w:rPr>
      <w:rFonts w:cs="Symbol"/>
    </w:rPr>
  </w:style>
  <w:style w:type="character" w:customStyle="1" w:styleId="ListLabel301">
    <w:name w:val="ListLabel 301"/>
    <w:qFormat/>
    <w:rPr>
      <w:rFonts w:cs="Symbol"/>
    </w:rPr>
  </w:style>
  <w:style w:type="character" w:customStyle="1" w:styleId="ListLabel302">
    <w:name w:val="ListLabel 302"/>
    <w:qFormat/>
    <w:rPr>
      <w:rFonts w:cs="Symbol"/>
    </w:rPr>
  </w:style>
  <w:style w:type="character" w:customStyle="1" w:styleId="ListLabel303">
    <w:name w:val="ListLabel 303"/>
    <w:qFormat/>
    <w:rPr>
      <w:rFonts w:cs="Symbol"/>
    </w:rPr>
  </w:style>
  <w:style w:type="character" w:customStyle="1" w:styleId="ListLabel304">
    <w:name w:val="ListLabel 304"/>
    <w:qFormat/>
    <w:rPr>
      <w:rFonts w:cs="Symbol"/>
    </w:rPr>
  </w:style>
  <w:style w:type="character" w:customStyle="1" w:styleId="ListLabel305">
    <w:name w:val="ListLabel 305"/>
    <w:qFormat/>
    <w:rPr>
      <w:rFonts w:cs="Symbol"/>
    </w:rPr>
  </w:style>
  <w:style w:type="paragraph" w:styleId="Nagwek">
    <w:name w:val="header"/>
    <w:basedOn w:val="Normalny"/>
    <w:next w:val="Tekstpodstawowy"/>
    <w:link w:val="NagwekZnak"/>
    <w:uiPriority w:val="99"/>
    <w:unhideWhenUsed/>
    <w:rsid w:val="002775EC"/>
    <w:pPr>
      <w:tabs>
        <w:tab w:val="center" w:pos="4536"/>
        <w:tab w:val="right" w:pos="9072"/>
      </w:tabs>
      <w:spacing w:after="0" w:line="240" w:lineRule="auto"/>
    </w:pPr>
  </w:style>
  <w:style w:type="paragraph" w:styleId="Tekstpodstawowy">
    <w:name w:val="Body Text"/>
    <w:basedOn w:val="Normalny"/>
    <w:link w:val="TekstpodstawowyZnak"/>
    <w:rsid w:val="00D540C0"/>
    <w:pPr>
      <w:suppressAutoHyphens/>
      <w:spacing w:after="120"/>
    </w:pPr>
    <w:rPr>
      <w:rFonts w:cs="Calibri"/>
      <w:lang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2775E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775EC"/>
    <w:pPr>
      <w:spacing w:after="0" w:line="240" w:lineRule="auto"/>
    </w:pPr>
    <w:rPr>
      <w:rFonts w:ascii="Tahoma" w:hAnsi="Tahoma" w:cs="Tahoma"/>
      <w:sz w:val="16"/>
      <w:szCs w:val="16"/>
    </w:rPr>
  </w:style>
  <w:style w:type="paragraph" w:styleId="Akapitzlist">
    <w:name w:val="List Paragraph"/>
    <w:basedOn w:val="Normalny"/>
    <w:qFormat/>
    <w:rsid w:val="00A0560A"/>
    <w:pPr>
      <w:ind w:left="720"/>
      <w:contextualSpacing/>
    </w:pPr>
  </w:style>
  <w:style w:type="paragraph" w:styleId="Tekstprzypisudolnego">
    <w:name w:val="footnote text"/>
    <w:basedOn w:val="Normalny"/>
    <w:qFormat/>
    <w:rsid w:val="00D540C0"/>
    <w:pPr>
      <w:suppressAutoHyphens/>
    </w:pPr>
    <w:rPr>
      <w:rFonts w:cs="Calibri"/>
      <w:sz w:val="20"/>
      <w:szCs w:val="20"/>
      <w:lang w:eastAsia="ar-SA"/>
    </w:rPr>
  </w:style>
  <w:style w:type="paragraph" w:styleId="NormalnyWeb">
    <w:name w:val="Normal (Web)"/>
    <w:basedOn w:val="Normalny"/>
    <w:semiHidden/>
    <w:unhideWhenUsed/>
    <w:qFormat/>
    <w:rsid w:val="00D540C0"/>
    <w:pPr>
      <w:spacing w:beforeAutospacing="1" w:after="119" w:line="240" w:lineRule="auto"/>
    </w:pPr>
    <w:rPr>
      <w:rFonts w:ascii="Times New Roman" w:eastAsia="Times New Roman" w:hAnsi="Times New Roman"/>
      <w:sz w:val="24"/>
      <w:szCs w:val="24"/>
      <w:lang w:eastAsia="pl-PL"/>
    </w:rPr>
  </w:style>
  <w:style w:type="paragraph" w:customStyle="1" w:styleId="WW-Tekstpodstawowy2">
    <w:name w:val="WW-Tekst podstawowy 2"/>
    <w:basedOn w:val="Normalny"/>
    <w:qFormat/>
    <w:rsid w:val="00D540C0"/>
    <w:pPr>
      <w:suppressAutoHyphens/>
      <w:spacing w:after="0" w:line="240" w:lineRule="auto"/>
      <w:jc w:val="center"/>
    </w:pPr>
    <w:rPr>
      <w:rFonts w:ascii="Arial" w:eastAsia="Times New Roman" w:hAnsi="Arial"/>
      <w:b/>
      <w:sz w:val="28"/>
      <w:szCs w:val="20"/>
    </w:rPr>
  </w:style>
  <w:style w:type="paragraph" w:customStyle="1" w:styleId="WW-Tekstpodstawowywcity3">
    <w:name w:val="WW-Tekst podstawowy wcięty 3"/>
    <w:basedOn w:val="Normalny"/>
    <w:qFormat/>
    <w:rsid w:val="00D540C0"/>
    <w:pPr>
      <w:tabs>
        <w:tab w:val="right" w:pos="284"/>
        <w:tab w:val="left" w:pos="408"/>
      </w:tabs>
      <w:suppressAutoHyphens/>
      <w:spacing w:after="0" w:line="240" w:lineRule="auto"/>
      <w:ind w:left="408" w:hanging="408"/>
      <w:jc w:val="both"/>
    </w:pPr>
    <w:rPr>
      <w:rFonts w:ascii="Arial" w:eastAsia="Times New Roman" w:hAnsi="Arial"/>
      <w:szCs w:val="20"/>
    </w:rPr>
  </w:style>
  <w:style w:type="paragraph" w:styleId="Podtytu">
    <w:name w:val="Subtitle"/>
    <w:basedOn w:val="Normalny"/>
    <w:qFormat/>
    <w:rsid w:val="00D540C0"/>
    <w:pPr>
      <w:suppressAutoHyphens/>
      <w:spacing w:after="0" w:line="240" w:lineRule="auto"/>
    </w:pPr>
    <w:rPr>
      <w:rFonts w:ascii="Arial" w:eastAsia="Times New Roman" w:hAnsi="Arial"/>
      <w:b/>
      <w:sz w:val="28"/>
      <w:szCs w:val="20"/>
      <w:lang w:eastAsia="pl-PL"/>
    </w:rPr>
  </w:style>
  <w:style w:type="paragraph" w:customStyle="1" w:styleId="WW-Tekstpodstawowywcity2">
    <w:name w:val="WW-Tekst podstawowy wcięty 2"/>
    <w:basedOn w:val="Normalny"/>
    <w:qFormat/>
    <w:rsid w:val="00D540C0"/>
    <w:pPr>
      <w:suppressAutoHyphens/>
      <w:spacing w:after="0" w:line="360" w:lineRule="auto"/>
      <w:ind w:firstLine="708"/>
      <w:jc w:val="both"/>
    </w:pPr>
    <w:rPr>
      <w:rFonts w:ascii="Arial" w:eastAsia="Times New Roman" w:hAnsi="Arial"/>
      <w:sz w:val="24"/>
      <w:szCs w:val="20"/>
    </w:rPr>
  </w:style>
  <w:style w:type="paragraph" w:customStyle="1" w:styleId="Akapitzlist1">
    <w:name w:val="Akapit z listą1"/>
    <w:basedOn w:val="Normalny"/>
    <w:qFormat/>
    <w:rsid w:val="00D540C0"/>
    <w:pPr>
      <w:suppressAutoHyphens/>
      <w:ind w:left="720"/>
      <w:contextualSpacing/>
    </w:pPr>
    <w:rPr>
      <w:rFonts w:eastAsia="Times New Roman" w:cs="Calibri"/>
      <w:lang w:eastAsia="ar-SA"/>
    </w:rPr>
  </w:style>
  <w:style w:type="paragraph" w:customStyle="1" w:styleId="ZnakZnakZnakZnakZnakZnakZnakZnakZnakZnak">
    <w:name w:val="Znak Znak Znak Znak Znak Znak Znak Znak Znak Znak"/>
    <w:basedOn w:val="Normalny"/>
    <w:qFormat/>
    <w:rsid w:val="00C32B21"/>
    <w:pPr>
      <w:spacing w:after="0" w:line="240" w:lineRule="auto"/>
    </w:pPr>
    <w:rPr>
      <w:rFonts w:ascii="Times New Roman" w:eastAsia="Times New Roman" w:hAnsi="Times New Roman"/>
      <w:sz w:val="24"/>
      <w:szCs w:val="24"/>
      <w:lang w:eastAsia="pl-PL"/>
    </w:rPr>
  </w:style>
  <w:style w:type="paragraph" w:customStyle="1" w:styleId="Normalny1">
    <w:name w:val="Normalny1"/>
    <w:qFormat/>
    <w:rsid w:val="00520F0F"/>
    <w:pPr>
      <w:contextualSpacing/>
      <w:jc w:val="both"/>
    </w:pPr>
    <w:rPr>
      <w:rFonts w:ascii="Arial" w:eastAsia="Times New Roman" w:hAnsi="Arial" w:cs="Arial"/>
      <w:color w:val="000000"/>
      <w:sz w:val="24"/>
    </w:rPr>
  </w:style>
  <w:style w:type="paragraph" w:customStyle="1" w:styleId="CM17">
    <w:name w:val="CM17"/>
    <w:basedOn w:val="Normalny"/>
    <w:qFormat/>
    <w:rsid w:val="00F4395F"/>
    <w:pPr>
      <w:widowControl w:val="0"/>
      <w:spacing w:after="0" w:line="276" w:lineRule="atLeast"/>
    </w:pPr>
    <w:rPr>
      <w:rFonts w:ascii="Times New Roman" w:hAnsi="Times New Roman"/>
      <w:sz w:val="24"/>
      <w:szCs w:val="24"/>
      <w:lang w:eastAsia="pl-PL"/>
    </w:rPr>
  </w:style>
  <w:style w:type="paragraph" w:customStyle="1" w:styleId="1ZnakZnakZnakZnakZnakZnakZnak">
    <w:name w:val="1 Znak Znak Znak Znak Znak Znak Znak"/>
    <w:basedOn w:val="Normalny"/>
    <w:qFormat/>
    <w:rsid w:val="00C34CDF"/>
    <w:pPr>
      <w:spacing w:after="0" w:line="240" w:lineRule="auto"/>
    </w:pPr>
    <w:rPr>
      <w:rFonts w:ascii="Times New Roman" w:eastAsia="Times New Roman" w:hAnsi="Times New Roman"/>
      <w:sz w:val="24"/>
      <w:szCs w:val="24"/>
      <w:lang w:eastAsia="pl-PL"/>
    </w:rPr>
  </w:style>
  <w:style w:type="paragraph" w:customStyle="1" w:styleId="Default">
    <w:name w:val="Default"/>
    <w:qFormat/>
    <w:rsid w:val="00BB58EF"/>
    <w:rPr>
      <w:rFonts w:ascii="Univers 45 Light" w:hAnsi="Univers 45 Light" w:cs="Univers 45 Light"/>
      <w:color w:val="000000"/>
      <w:sz w:val="24"/>
      <w:szCs w:val="24"/>
    </w:rPr>
  </w:style>
  <w:style w:type="paragraph" w:customStyle="1" w:styleId="Akapitzlist2">
    <w:name w:val="Akapit z listą2"/>
    <w:basedOn w:val="Normalny"/>
    <w:qFormat/>
    <w:rsid w:val="00C87116"/>
    <w:pPr>
      <w:ind w:left="720"/>
    </w:pPr>
    <w:rPr>
      <w:rFonts w:cs="Calibri"/>
    </w:rPr>
  </w:style>
  <w:style w:type="paragraph" w:customStyle="1" w:styleId="Akapitzlist3">
    <w:name w:val="Akapit z listą3"/>
    <w:basedOn w:val="Normalny"/>
    <w:qFormat/>
    <w:rsid w:val="00301BDC"/>
    <w:pPr>
      <w:ind w:left="720"/>
    </w:pPr>
    <w:rPr>
      <w:rFonts w:cs="Calibri"/>
    </w:rPr>
  </w:style>
  <w:style w:type="paragraph" w:customStyle="1" w:styleId="pkt">
    <w:name w:val="pkt"/>
    <w:basedOn w:val="Normalny"/>
    <w:qFormat/>
    <w:rsid w:val="00317357"/>
    <w:pPr>
      <w:spacing w:before="60" w:after="60" w:line="240" w:lineRule="auto"/>
      <w:ind w:left="851" w:hanging="295"/>
      <w:jc w:val="both"/>
    </w:pPr>
    <w:rPr>
      <w:rFonts w:ascii="Times New Roman" w:eastAsia="Times New Roman" w:hAnsi="Times New Roman"/>
      <w:sz w:val="24"/>
      <w:szCs w:val="20"/>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11">
    <w:name w:val="1.1"/>
    <w:basedOn w:val="Akapitzlist"/>
    <w:qFormat/>
    <w:pPr>
      <w:tabs>
        <w:tab w:val="left" w:pos="567"/>
      </w:tabs>
      <w:spacing w:after="0" w:line="240" w:lineRule="auto"/>
      <w:ind w:left="567" w:hanging="567"/>
      <w:jc w:val="both"/>
    </w:pPr>
  </w:style>
  <w:style w:type="paragraph" w:customStyle="1" w:styleId="110">
    <w:name w:val="1.1."/>
    <w:basedOn w:val="Akapitzlist"/>
    <w:qFormat/>
    <w:pPr>
      <w:tabs>
        <w:tab w:val="left" w:pos="567"/>
      </w:tabs>
      <w:spacing w:after="0" w:line="240" w:lineRule="auto"/>
      <w:ind w:left="567" w:hanging="567"/>
      <w:jc w:val="both"/>
    </w:pPr>
  </w:style>
  <w:style w:type="table" w:styleId="Tabela-Siatka">
    <w:name w:val="Table Grid"/>
    <w:basedOn w:val="Standardowy"/>
    <w:uiPriority w:val="59"/>
    <w:rsid w:val="00775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314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23D"/>
    <w:pPr>
      <w:spacing w:after="200" w:line="276" w:lineRule="auto"/>
    </w:pPr>
    <w:rPr>
      <w:color w:val="00000A"/>
      <w:sz w:val="22"/>
      <w:szCs w:val="22"/>
      <w:lang w:eastAsia="en-US"/>
    </w:rPr>
  </w:style>
  <w:style w:type="paragraph" w:styleId="Nagwek1">
    <w:name w:val="heading 1"/>
    <w:basedOn w:val="Normalny"/>
    <w:link w:val="Nagwek1Znak"/>
    <w:uiPriority w:val="9"/>
    <w:qFormat/>
    <w:rsid w:val="00C47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qFormat/>
    <w:rsid w:val="006E69A2"/>
    <w:pPr>
      <w:spacing w:before="60" w:after="120" w:line="240" w:lineRule="auto"/>
      <w:ind w:left="360"/>
      <w:jc w:val="both"/>
      <w:outlineLvl w:val="1"/>
    </w:pPr>
    <w:rPr>
      <w:rFonts w:ascii="Arial" w:eastAsia="Times New Roman" w:hAnsi="Arial" w:cs="Arial"/>
      <w:bCs/>
      <w:i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775EC"/>
  </w:style>
  <w:style w:type="character" w:customStyle="1" w:styleId="StopkaZnak">
    <w:name w:val="Stopka Znak"/>
    <w:basedOn w:val="Domylnaczcionkaakapitu"/>
    <w:link w:val="Stopka"/>
    <w:uiPriority w:val="99"/>
    <w:qFormat/>
    <w:rsid w:val="002775EC"/>
  </w:style>
  <w:style w:type="character" w:customStyle="1" w:styleId="TekstdymkaZnak">
    <w:name w:val="Tekst dymka Znak"/>
    <w:link w:val="Tekstdymka"/>
    <w:uiPriority w:val="99"/>
    <w:semiHidden/>
    <w:qFormat/>
    <w:rsid w:val="002775EC"/>
    <w:rPr>
      <w:rFonts w:ascii="Tahoma" w:hAnsi="Tahoma" w:cs="Tahoma"/>
      <w:sz w:val="16"/>
      <w:szCs w:val="16"/>
    </w:rPr>
  </w:style>
  <w:style w:type="character" w:customStyle="1" w:styleId="czeinternetowe">
    <w:name w:val="Łącze internetowe"/>
    <w:uiPriority w:val="99"/>
    <w:unhideWhenUsed/>
    <w:rsid w:val="00F97088"/>
    <w:rPr>
      <w:color w:val="0000FF"/>
      <w:u w:val="single"/>
    </w:rPr>
  </w:style>
  <w:style w:type="character" w:customStyle="1" w:styleId="WW8Num2z0">
    <w:name w:val="WW8Num2z0"/>
    <w:qFormat/>
    <w:rsid w:val="00D540C0"/>
    <w:rPr>
      <w:rFonts w:ascii="Symbol" w:hAnsi="Symbol"/>
    </w:rPr>
  </w:style>
  <w:style w:type="character" w:customStyle="1" w:styleId="Domylnaczcionkaakapitu1">
    <w:name w:val="Domyślna czcionka akapitu1"/>
    <w:qFormat/>
    <w:rsid w:val="00D540C0"/>
  </w:style>
  <w:style w:type="character" w:customStyle="1" w:styleId="ZnakZnak4">
    <w:name w:val="Znak Znak4"/>
    <w:semiHidden/>
    <w:qFormat/>
    <w:rsid w:val="00D540C0"/>
    <w:rPr>
      <w:rFonts w:ascii="Calibri" w:eastAsia="Calibri" w:hAnsi="Calibri" w:cs="Calibri"/>
      <w:sz w:val="22"/>
      <w:szCs w:val="22"/>
      <w:lang w:val="pl-PL" w:eastAsia="ar-SA" w:bidi="ar-SA"/>
    </w:rPr>
  </w:style>
  <w:style w:type="character" w:styleId="Pogrubienie">
    <w:name w:val="Strong"/>
    <w:uiPriority w:val="22"/>
    <w:qFormat/>
    <w:rsid w:val="00D540C0"/>
    <w:rPr>
      <w:rFonts w:ascii="Arial" w:hAnsi="Arial"/>
      <w:b/>
      <w:sz w:val="24"/>
    </w:rPr>
  </w:style>
  <w:style w:type="character" w:styleId="Odwoanieprzypisudolnego">
    <w:name w:val="footnote reference"/>
    <w:semiHidden/>
    <w:qFormat/>
    <w:rsid w:val="00D540C0"/>
    <w:rPr>
      <w:vertAlign w:val="superscript"/>
    </w:rPr>
  </w:style>
  <w:style w:type="character" w:customStyle="1" w:styleId="TekstpodstawowyZnak">
    <w:name w:val="Tekst podstawowy Znak"/>
    <w:link w:val="Tekstpodstawowy"/>
    <w:qFormat/>
    <w:locked/>
    <w:rsid w:val="00520F0F"/>
    <w:rPr>
      <w:rFonts w:ascii="Calibri" w:eastAsia="Calibri" w:hAnsi="Calibri" w:cs="Calibri"/>
      <w:sz w:val="22"/>
      <w:szCs w:val="22"/>
      <w:lang w:val="pl-PL" w:eastAsia="ar-SA" w:bidi="ar-SA"/>
    </w:rPr>
  </w:style>
  <w:style w:type="character" w:styleId="Numerstrony">
    <w:name w:val="page number"/>
    <w:basedOn w:val="Domylnaczcionkaakapitu"/>
    <w:qFormat/>
    <w:rsid w:val="003B7C42"/>
  </w:style>
  <w:style w:type="character" w:styleId="UyteHipercze">
    <w:name w:val="FollowedHyperlink"/>
    <w:uiPriority w:val="99"/>
    <w:semiHidden/>
    <w:unhideWhenUsed/>
    <w:qFormat/>
    <w:rsid w:val="00A41B1E"/>
    <w:rPr>
      <w:color w:val="954F72"/>
      <w:u w:val="single"/>
    </w:rPr>
  </w:style>
  <w:style w:type="character" w:customStyle="1" w:styleId="Nagwek2Znak">
    <w:name w:val="Nagłówek 2 Znak"/>
    <w:basedOn w:val="Domylnaczcionkaakapitu"/>
    <w:link w:val="Nagwek2"/>
    <w:qFormat/>
    <w:rsid w:val="006E69A2"/>
    <w:rPr>
      <w:rFonts w:ascii="Arial" w:eastAsia="Times New Roman" w:hAnsi="Arial" w:cs="Arial"/>
      <w:bCs/>
      <w:iCs/>
      <w:sz w:val="22"/>
      <w:szCs w:val="22"/>
      <w:lang w:eastAsia="zh-CN"/>
    </w:rPr>
  </w:style>
  <w:style w:type="character" w:customStyle="1" w:styleId="ins">
    <w:name w:val="ins"/>
    <w:qFormat/>
    <w:rsid w:val="0035706B"/>
  </w:style>
  <w:style w:type="character" w:customStyle="1" w:styleId="del">
    <w:name w:val="del"/>
    <w:qFormat/>
    <w:rsid w:val="0035706B"/>
  </w:style>
  <w:style w:type="character" w:customStyle="1" w:styleId="WW8Num1z8">
    <w:name w:val="WW8Num1z8"/>
    <w:qFormat/>
    <w:rsid w:val="00A71768"/>
  </w:style>
  <w:style w:type="character" w:customStyle="1" w:styleId="Nagwek1Znak">
    <w:name w:val="Nagłówek 1 Znak"/>
    <w:basedOn w:val="Domylnaczcionkaakapitu"/>
    <w:link w:val="Nagwek1"/>
    <w:uiPriority w:val="9"/>
    <w:qFormat/>
    <w:rsid w:val="00C47D91"/>
    <w:rPr>
      <w:rFonts w:asciiTheme="majorHAnsi" w:eastAsiaTheme="majorEastAsia" w:hAnsiTheme="majorHAnsi" w:cstheme="majorBidi"/>
      <w:color w:val="2E74B5" w:themeColor="accent1" w:themeShade="BF"/>
      <w:sz w:val="32"/>
      <w:szCs w:val="32"/>
      <w:lang w:eastAsia="en-US"/>
    </w:rPr>
  </w:style>
  <w:style w:type="character" w:customStyle="1" w:styleId="ListLabel1">
    <w:name w:val="ListLabel 1"/>
    <w:qFormat/>
    <w:rPr>
      <w:rFonts w:ascii="Univers 45 Light" w:hAnsi="Univers 45 Light"/>
      <w:b/>
      <w:sz w:val="22"/>
      <w:szCs w:val="22"/>
    </w:rPr>
  </w:style>
  <w:style w:type="character" w:customStyle="1" w:styleId="ListLabel2">
    <w:name w:val="ListLabel 2"/>
    <w:qFormat/>
    <w:rPr>
      <w:b w:val="0"/>
      <w:sz w:val="22"/>
      <w:szCs w:val="22"/>
    </w:rPr>
  </w:style>
  <w:style w:type="character" w:customStyle="1" w:styleId="ListLabel3">
    <w:name w:val="ListLabel 3"/>
    <w:qFormat/>
    <w:rPr>
      <w:rFonts w:ascii="Univers 45 Light" w:hAnsi="Univers 45 Light"/>
      <w:b/>
      <w:sz w:val="20"/>
      <w:szCs w:val="20"/>
    </w:rPr>
  </w:style>
  <w:style w:type="character" w:customStyle="1" w:styleId="ListLabel4">
    <w:name w:val="ListLabel 4"/>
    <w:qFormat/>
    <w:rPr>
      <w:rFonts w:cs="Arial"/>
    </w:rPr>
  </w:style>
  <w:style w:type="character" w:customStyle="1" w:styleId="ListLabel5">
    <w:name w:val="ListLabel 5"/>
    <w:qFormat/>
    <w:rPr>
      <w:rFonts w:ascii="Univers 45 Light" w:hAnsi="Univers 45 Light"/>
      <w:b w:val="0"/>
      <w:color w:val="00000A"/>
      <w:sz w:val="20"/>
    </w:rPr>
  </w:style>
  <w:style w:type="character" w:customStyle="1" w:styleId="ListLabel6">
    <w:name w:val="ListLabel 6"/>
    <w:qFormat/>
    <w:rPr>
      <w:color w:val="00000A"/>
    </w:rPr>
  </w:style>
  <w:style w:type="character" w:customStyle="1" w:styleId="ListLabel7">
    <w:name w:val="ListLabel 7"/>
    <w:qFormat/>
    <w:rPr>
      <w:rFonts w:ascii="Univers 45 Light" w:hAnsi="Univers 45 Light"/>
      <w:sz w:val="20"/>
      <w:szCs w:val="22"/>
    </w:rPr>
  </w:style>
  <w:style w:type="character" w:customStyle="1" w:styleId="ListLabel8">
    <w:name w:val="ListLabel 8"/>
    <w:qFormat/>
    <w:rPr>
      <w:rFonts w:ascii="Univers 45 Light" w:hAnsi="Univers 45 Light"/>
      <w:sz w:val="20"/>
      <w:szCs w:val="20"/>
    </w:rPr>
  </w:style>
  <w:style w:type="character" w:customStyle="1" w:styleId="ListLabel9">
    <w:name w:val="ListLabel 9"/>
    <w:qFormat/>
    <w:rPr>
      <w:rFonts w:ascii="Univers 45 Light" w:hAnsi="Univers 45 Light"/>
      <w:sz w:val="20"/>
      <w:szCs w:val="20"/>
    </w:rPr>
  </w:style>
  <w:style w:type="character" w:customStyle="1" w:styleId="ListLabel10">
    <w:name w:val="ListLabel 10"/>
    <w:qFormat/>
    <w:rPr>
      <w:rFonts w:ascii="Univers 45 Light" w:hAnsi="Univers 45 Light"/>
      <w:color w:val="00000A"/>
      <w:sz w:val="20"/>
    </w:rPr>
  </w:style>
  <w:style w:type="character" w:customStyle="1" w:styleId="ListLabel11">
    <w:name w:val="ListLabel 11"/>
    <w:qFormat/>
    <w:rPr>
      <w:rFonts w:ascii="Univers 45 Light" w:hAnsi="Univers 45 Light"/>
      <w:color w:val="00000A"/>
      <w:sz w:val="20"/>
    </w:rPr>
  </w:style>
  <w:style w:type="character" w:customStyle="1" w:styleId="ListLabel12">
    <w:name w:val="ListLabel 12"/>
    <w:qFormat/>
    <w:rPr>
      <w:rFonts w:ascii="Univers 45 Light" w:hAnsi="Univers 45 Light"/>
      <w:color w:val="00000A"/>
      <w:sz w:val="20"/>
    </w:rPr>
  </w:style>
  <w:style w:type="character" w:customStyle="1" w:styleId="ListLabel13">
    <w:name w:val="ListLabel 13"/>
    <w:qFormat/>
    <w:rPr>
      <w:rFonts w:ascii="Univers 45 Light" w:hAnsi="Univers 45 Light"/>
      <w:b w:val="0"/>
      <w:sz w:val="20"/>
    </w:rPr>
  </w:style>
  <w:style w:type="character" w:customStyle="1" w:styleId="ListLabel14">
    <w:name w:val="ListLabel 14"/>
    <w:qFormat/>
    <w:rPr>
      <w:rFonts w:ascii="Univers 45 Light" w:hAnsi="Univers 45 Light"/>
      <w:sz w:val="20"/>
      <w:szCs w:val="20"/>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Univers 45 Light" w:eastAsia="Times New Roman" w:hAnsi="Univers 45 Light" w:cs="Arial"/>
      <w:i w:val="0"/>
      <w:sz w:val="20"/>
      <w:szCs w:val="22"/>
    </w:rPr>
  </w:style>
  <w:style w:type="character" w:customStyle="1" w:styleId="ListLabel25">
    <w:name w:val="ListLabel 25"/>
    <w:qFormat/>
    <w:rPr>
      <w:rFonts w:ascii="Univers 45 Light" w:hAnsi="Univers 45 Light" w:cs="Times New Roman"/>
      <w:sz w:val="20"/>
    </w:rPr>
  </w:style>
  <w:style w:type="character" w:customStyle="1" w:styleId="ListLabel26">
    <w:name w:val="ListLabel 26"/>
    <w:qFormat/>
    <w:rPr>
      <w:rFonts w:ascii="Univers 45 Light" w:hAnsi="Univers 45 Light" w:cs="Times New Roman"/>
      <w:sz w:val="20"/>
    </w:rPr>
  </w:style>
  <w:style w:type="character" w:customStyle="1" w:styleId="ListLabel27">
    <w:name w:val="ListLabel 27"/>
    <w:qFormat/>
    <w:rPr>
      <w:rFonts w:ascii="Univers 45 Light" w:hAnsi="Univers 45 Light"/>
      <w:b/>
      <w:sz w:val="22"/>
      <w:szCs w:val="22"/>
    </w:rPr>
  </w:style>
  <w:style w:type="character" w:customStyle="1" w:styleId="ListLabel28">
    <w:name w:val="ListLabel 28"/>
    <w:qFormat/>
    <w:rPr>
      <w:b w:val="0"/>
      <w:sz w:val="22"/>
      <w:szCs w:val="22"/>
    </w:rPr>
  </w:style>
  <w:style w:type="character" w:customStyle="1" w:styleId="ListLabel29">
    <w:name w:val="ListLabel 29"/>
    <w:qFormat/>
    <w:rPr>
      <w:rFonts w:ascii="Univers 45 Light" w:hAnsi="Univers 45 Light"/>
      <w:b/>
      <w:sz w:val="20"/>
      <w:szCs w:val="20"/>
    </w:rPr>
  </w:style>
  <w:style w:type="character" w:customStyle="1" w:styleId="ListLabel30">
    <w:name w:val="ListLabel 30"/>
    <w:qFormat/>
    <w:rPr>
      <w:rFonts w:cs="Arial"/>
    </w:rPr>
  </w:style>
  <w:style w:type="character" w:customStyle="1" w:styleId="ListLabel31">
    <w:name w:val="ListLabel 31"/>
    <w:qFormat/>
    <w:rPr>
      <w:rFonts w:ascii="Univers 45 Light" w:hAnsi="Univers 45 Light"/>
      <w:b w:val="0"/>
      <w:color w:val="00000A"/>
      <w:sz w:val="20"/>
    </w:rPr>
  </w:style>
  <w:style w:type="character" w:customStyle="1" w:styleId="ListLabel32">
    <w:name w:val="ListLabel 32"/>
    <w:qFormat/>
    <w:rPr>
      <w:color w:val="00000A"/>
    </w:rPr>
  </w:style>
  <w:style w:type="character" w:customStyle="1" w:styleId="ListLabel33">
    <w:name w:val="ListLabel 33"/>
    <w:qFormat/>
    <w:rPr>
      <w:rFonts w:ascii="Univers 45 Light" w:hAnsi="Univers 45 Light"/>
      <w:sz w:val="20"/>
      <w:szCs w:val="22"/>
    </w:rPr>
  </w:style>
  <w:style w:type="character" w:customStyle="1" w:styleId="ListLabel34">
    <w:name w:val="ListLabel 34"/>
    <w:qFormat/>
    <w:rPr>
      <w:rFonts w:ascii="Univers 45 Light" w:hAnsi="Univers 45 Light"/>
      <w:sz w:val="20"/>
      <w:szCs w:val="20"/>
    </w:rPr>
  </w:style>
  <w:style w:type="character" w:customStyle="1" w:styleId="ListLabel35">
    <w:name w:val="ListLabel 35"/>
    <w:qFormat/>
    <w:rPr>
      <w:rFonts w:ascii="Univers 45 Light" w:hAnsi="Univers 45 Light"/>
      <w:sz w:val="20"/>
      <w:szCs w:val="20"/>
    </w:rPr>
  </w:style>
  <w:style w:type="character" w:customStyle="1" w:styleId="ListLabel36">
    <w:name w:val="ListLabel 36"/>
    <w:qFormat/>
    <w:rPr>
      <w:rFonts w:ascii="Univers 45 Light" w:hAnsi="Univers 45 Light"/>
      <w:color w:val="00000A"/>
      <w:sz w:val="20"/>
    </w:rPr>
  </w:style>
  <w:style w:type="character" w:customStyle="1" w:styleId="ListLabel37">
    <w:name w:val="ListLabel 37"/>
    <w:qFormat/>
    <w:rPr>
      <w:rFonts w:ascii="Univers 45 Light" w:hAnsi="Univers 45 Light"/>
      <w:color w:val="00000A"/>
      <w:sz w:val="20"/>
    </w:rPr>
  </w:style>
  <w:style w:type="character" w:customStyle="1" w:styleId="ListLabel38">
    <w:name w:val="ListLabel 38"/>
    <w:qFormat/>
    <w:rPr>
      <w:rFonts w:ascii="Univers 45 Light" w:hAnsi="Univers 45 Light"/>
      <w:color w:val="00000A"/>
      <w:sz w:val="20"/>
    </w:rPr>
  </w:style>
  <w:style w:type="character" w:customStyle="1" w:styleId="ListLabel39">
    <w:name w:val="ListLabel 39"/>
    <w:qFormat/>
    <w:rPr>
      <w:rFonts w:ascii="Univers 45 Light" w:hAnsi="Univers 45 Light"/>
      <w:b w:val="0"/>
      <w:sz w:val="20"/>
    </w:rPr>
  </w:style>
  <w:style w:type="character" w:customStyle="1" w:styleId="ListLabel40">
    <w:name w:val="ListLabel 40"/>
    <w:qFormat/>
    <w:rPr>
      <w:rFonts w:ascii="Univers 45 Light" w:hAnsi="Univers 45 Light"/>
      <w:sz w:val="20"/>
      <w:szCs w:val="20"/>
    </w:rPr>
  </w:style>
  <w:style w:type="character" w:customStyle="1" w:styleId="ListLabel41">
    <w:name w:val="ListLabel 41"/>
    <w:qFormat/>
    <w:rPr>
      <w:rFonts w:ascii="Univers 45 Light" w:hAnsi="Univers 45 Light" w:cs="Symbol"/>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Univers 45 Light" w:hAnsi="Univers 45 Light" w:cs="Symbol"/>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Univers 45 Light" w:hAnsi="Univers 45 Light" w:cs="Symbol"/>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Univers 45 Light" w:eastAsia="Times New Roman" w:hAnsi="Univers 45 Light" w:cs="Arial"/>
      <w:i w:val="0"/>
      <w:sz w:val="20"/>
      <w:szCs w:val="22"/>
    </w:rPr>
  </w:style>
  <w:style w:type="character" w:customStyle="1" w:styleId="ListLabel69">
    <w:name w:val="ListLabel 69"/>
    <w:qFormat/>
    <w:rPr>
      <w:rFonts w:ascii="Univers 45 Light" w:hAnsi="Univers 45 Light" w:cs="Times New Roman"/>
      <w:sz w:val="20"/>
    </w:rPr>
  </w:style>
  <w:style w:type="character" w:customStyle="1" w:styleId="ListLabel70">
    <w:name w:val="ListLabel 70"/>
    <w:qFormat/>
    <w:rPr>
      <w:rFonts w:ascii="Univers 45 Light" w:hAnsi="Univers 45 Light" w:cs="Times New Roman"/>
      <w:sz w:val="20"/>
    </w:rPr>
  </w:style>
  <w:style w:type="character" w:customStyle="1" w:styleId="ListLabel71">
    <w:name w:val="ListLabel 71"/>
    <w:qFormat/>
    <w:rPr>
      <w:rFonts w:ascii="Univers 45 Light" w:hAnsi="Univers 45 Light"/>
      <w:b/>
      <w:sz w:val="22"/>
      <w:szCs w:val="22"/>
    </w:rPr>
  </w:style>
  <w:style w:type="character" w:customStyle="1" w:styleId="ListLabel72">
    <w:name w:val="ListLabel 72"/>
    <w:qFormat/>
    <w:rPr>
      <w:b w:val="0"/>
      <w:sz w:val="22"/>
      <w:szCs w:val="22"/>
    </w:rPr>
  </w:style>
  <w:style w:type="character" w:customStyle="1" w:styleId="ListLabel73">
    <w:name w:val="ListLabel 73"/>
    <w:qFormat/>
    <w:rPr>
      <w:rFonts w:ascii="Univers 45 Light" w:hAnsi="Univers 45 Light"/>
      <w:b/>
      <w:sz w:val="20"/>
      <w:szCs w:val="20"/>
    </w:rPr>
  </w:style>
  <w:style w:type="character" w:customStyle="1" w:styleId="ListLabel74">
    <w:name w:val="ListLabel 74"/>
    <w:qFormat/>
    <w:rPr>
      <w:rFonts w:cs="Arial"/>
    </w:rPr>
  </w:style>
  <w:style w:type="character" w:customStyle="1" w:styleId="ListLabel75">
    <w:name w:val="ListLabel 75"/>
    <w:qFormat/>
    <w:rPr>
      <w:rFonts w:ascii="Univers 45 Light" w:hAnsi="Univers 45 Light"/>
      <w:b w:val="0"/>
      <w:color w:val="00000A"/>
      <w:sz w:val="20"/>
    </w:rPr>
  </w:style>
  <w:style w:type="character" w:customStyle="1" w:styleId="ListLabel76">
    <w:name w:val="ListLabel 76"/>
    <w:qFormat/>
    <w:rPr>
      <w:color w:val="00000A"/>
    </w:rPr>
  </w:style>
  <w:style w:type="character" w:customStyle="1" w:styleId="ListLabel77">
    <w:name w:val="ListLabel 77"/>
    <w:qFormat/>
    <w:rPr>
      <w:rFonts w:ascii="Univers 45 Light" w:hAnsi="Univers 45 Light"/>
      <w:sz w:val="20"/>
      <w:szCs w:val="22"/>
    </w:rPr>
  </w:style>
  <w:style w:type="character" w:customStyle="1" w:styleId="ListLabel78">
    <w:name w:val="ListLabel 78"/>
    <w:qFormat/>
    <w:rPr>
      <w:rFonts w:ascii="Univers 45 Light" w:hAnsi="Univers 45 Light"/>
      <w:sz w:val="20"/>
      <w:szCs w:val="20"/>
    </w:rPr>
  </w:style>
  <w:style w:type="character" w:customStyle="1" w:styleId="ListLabel79">
    <w:name w:val="ListLabel 79"/>
    <w:qFormat/>
    <w:rPr>
      <w:rFonts w:ascii="Univers 45 Light" w:hAnsi="Univers 45 Light"/>
      <w:sz w:val="22"/>
      <w:szCs w:val="20"/>
    </w:rPr>
  </w:style>
  <w:style w:type="character" w:customStyle="1" w:styleId="ListLabel80">
    <w:name w:val="ListLabel 80"/>
    <w:qFormat/>
    <w:rPr>
      <w:rFonts w:ascii="Univers 45 Light" w:hAnsi="Univers 45 Light"/>
      <w:sz w:val="20"/>
      <w:szCs w:val="20"/>
    </w:rPr>
  </w:style>
  <w:style w:type="character" w:customStyle="1" w:styleId="ListLabel81">
    <w:name w:val="ListLabel 81"/>
    <w:qFormat/>
    <w:rPr>
      <w:rFonts w:ascii="Univers 45 Light" w:hAnsi="Univers 45 Light"/>
      <w:color w:val="00000A"/>
      <w:sz w:val="20"/>
    </w:rPr>
  </w:style>
  <w:style w:type="character" w:customStyle="1" w:styleId="ListLabel82">
    <w:name w:val="ListLabel 82"/>
    <w:qFormat/>
    <w:rPr>
      <w:rFonts w:ascii="Univers 45 Light" w:hAnsi="Univers 45 Light" w:cs="Arial"/>
      <w:color w:val="00000A"/>
      <w:sz w:val="20"/>
      <w:szCs w:val="20"/>
    </w:rPr>
  </w:style>
  <w:style w:type="character" w:customStyle="1" w:styleId="ListLabel83">
    <w:name w:val="ListLabel 83"/>
    <w:qFormat/>
    <w:rPr>
      <w:color w:val="00000A"/>
      <w:sz w:val="20"/>
    </w:rPr>
  </w:style>
  <w:style w:type="character" w:customStyle="1" w:styleId="ListLabel84">
    <w:name w:val="ListLabel 84"/>
    <w:qFormat/>
    <w:rPr>
      <w:rFonts w:ascii="Univers 45 Light" w:hAnsi="Univers 45 Light"/>
      <w:b w:val="0"/>
      <w:sz w:val="20"/>
    </w:rPr>
  </w:style>
  <w:style w:type="character" w:customStyle="1" w:styleId="ListLabel85">
    <w:name w:val="ListLabel 85"/>
    <w:qFormat/>
    <w:rPr>
      <w:rFonts w:ascii="Univers 45 Light" w:hAnsi="Univers 45 Light"/>
      <w:sz w:val="20"/>
      <w:szCs w:val="20"/>
    </w:rPr>
  </w:style>
  <w:style w:type="character" w:customStyle="1" w:styleId="ListLabel86">
    <w:name w:val="ListLabel 86"/>
    <w:qFormat/>
    <w:rPr>
      <w:rFonts w:ascii="Univers 45 Light" w:hAnsi="Univers 45 Light" w:cs="Symbol"/>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Univers 45 Light" w:hAnsi="Univers 45 Light" w:cs="Symbol"/>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Univers 45 Light" w:hAnsi="Univers 45 Light" w:cs="Symbol"/>
      <w:sz w:val="20"/>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Univers 45 Light" w:eastAsia="Times New Roman" w:hAnsi="Univers 45 Light" w:cs="Arial"/>
      <w:i w:val="0"/>
      <w:sz w:val="20"/>
      <w:szCs w:val="22"/>
    </w:rPr>
  </w:style>
  <w:style w:type="character" w:customStyle="1" w:styleId="ListLabel114">
    <w:name w:val="ListLabel 114"/>
    <w:qFormat/>
    <w:rPr>
      <w:rFonts w:ascii="Univers 45 Light" w:hAnsi="Univers 45 Light" w:cs="Times New Roman"/>
      <w:sz w:val="20"/>
    </w:rPr>
  </w:style>
  <w:style w:type="character" w:customStyle="1" w:styleId="ListLabel115">
    <w:name w:val="ListLabel 115"/>
    <w:qFormat/>
    <w:rPr>
      <w:rFonts w:ascii="Univers 45 Light" w:hAnsi="Univers 45 Light" w:cs="Times New Roman"/>
      <w:sz w:val="20"/>
    </w:rPr>
  </w:style>
  <w:style w:type="character" w:customStyle="1" w:styleId="ListLabel116">
    <w:name w:val="ListLabel 116"/>
    <w:qFormat/>
    <w:rPr>
      <w:rFonts w:ascii="Univers 45 Light" w:hAnsi="Univers 45 Light"/>
      <w:sz w:val="20"/>
      <w:szCs w:val="20"/>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ascii="Univers 45 Light" w:hAnsi="Univers 45 Light" w:cs="Arial"/>
      <w:b w:val="0"/>
      <w:i w:val="0"/>
      <w:sz w:val="20"/>
      <w:szCs w:val="20"/>
    </w:rPr>
  </w:style>
  <w:style w:type="character" w:customStyle="1" w:styleId="Znakinumeracji">
    <w:name w:val="Znaki numeracji"/>
    <w:qFormat/>
  </w:style>
  <w:style w:type="character" w:customStyle="1" w:styleId="ListLabel121">
    <w:name w:val="ListLabel 121"/>
    <w:qFormat/>
    <w:rPr>
      <w:rFonts w:ascii="Univers 45 Light" w:hAnsi="Univers 45 Light"/>
      <w:b/>
      <w:sz w:val="22"/>
      <w:szCs w:val="22"/>
    </w:rPr>
  </w:style>
  <w:style w:type="character" w:customStyle="1" w:styleId="ListLabel122">
    <w:name w:val="ListLabel 122"/>
    <w:qFormat/>
    <w:rPr>
      <w:b w:val="0"/>
      <w:sz w:val="22"/>
      <w:szCs w:val="22"/>
    </w:rPr>
  </w:style>
  <w:style w:type="character" w:customStyle="1" w:styleId="ListLabel123">
    <w:name w:val="ListLabel 123"/>
    <w:qFormat/>
    <w:rPr>
      <w:rFonts w:ascii="Univers 45 Light" w:hAnsi="Univers 45 Light"/>
      <w:b/>
      <w:sz w:val="20"/>
      <w:szCs w:val="20"/>
    </w:rPr>
  </w:style>
  <w:style w:type="character" w:customStyle="1" w:styleId="ListLabel124">
    <w:name w:val="ListLabel 124"/>
    <w:qFormat/>
    <w:rPr>
      <w:rFonts w:cs="Arial"/>
    </w:rPr>
  </w:style>
  <w:style w:type="character" w:customStyle="1" w:styleId="ListLabel125">
    <w:name w:val="ListLabel 125"/>
    <w:qFormat/>
    <w:rPr>
      <w:rFonts w:ascii="Univers 45 Light" w:hAnsi="Univers 45 Light"/>
      <w:b w:val="0"/>
      <w:color w:val="00000A"/>
      <w:sz w:val="20"/>
    </w:rPr>
  </w:style>
  <w:style w:type="character" w:customStyle="1" w:styleId="ListLabel126">
    <w:name w:val="ListLabel 126"/>
    <w:qFormat/>
    <w:rPr>
      <w:color w:val="00000A"/>
    </w:rPr>
  </w:style>
  <w:style w:type="character" w:customStyle="1" w:styleId="ListLabel127">
    <w:name w:val="ListLabel 127"/>
    <w:qFormat/>
    <w:rPr>
      <w:rFonts w:ascii="Univers 45 Light" w:hAnsi="Univers 45 Light"/>
      <w:sz w:val="20"/>
      <w:szCs w:val="22"/>
    </w:rPr>
  </w:style>
  <w:style w:type="character" w:customStyle="1" w:styleId="ListLabel128">
    <w:name w:val="ListLabel 128"/>
    <w:qFormat/>
    <w:rPr>
      <w:rFonts w:ascii="Univers 45 Light" w:hAnsi="Univers 45 Light"/>
      <w:sz w:val="20"/>
      <w:szCs w:val="20"/>
    </w:rPr>
  </w:style>
  <w:style w:type="character" w:customStyle="1" w:styleId="ListLabel129">
    <w:name w:val="ListLabel 129"/>
    <w:qFormat/>
    <w:rPr>
      <w:rFonts w:ascii="Univers 45 Light" w:hAnsi="Univers 45 Light"/>
      <w:sz w:val="22"/>
      <w:szCs w:val="20"/>
    </w:rPr>
  </w:style>
  <w:style w:type="character" w:customStyle="1" w:styleId="ListLabel130">
    <w:name w:val="ListLabel 130"/>
    <w:qFormat/>
    <w:rPr>
      <w:rFonts w:ascii="Univers 45 Light" w:hAnsi="Univers 45 Light"/>
      <w:sz w:val="20"/>
      <w:szCs w:val="20"/>
    </w:rPr>
  </w:style>
  <w:style w:type="character" w:customStyle="1" w:styleId="ListLabel131">
    <w:name w:val="ListLabel 131"/>
    <w:qFormat/>
    <w:rPr>
      <w:rFonts w:ascii="Univers 45 Light" w:hAnsi="Univers 45 Light"/>
      <w:color w:val="00000A"/>
      <w:sz w:val="20"/>
    </w:rPr>
  </w:style>
  <w:style w:type="character" w:customStyle="1" w:styleId="ListLabel132">
    <w:name w:val="ListLabel 132"/>
    <w:qFormat/>
    <w:rPr>
      <w:rFonts w:ascii="Univers 45 Light" w:hAnsi="Univers 45 Light" w:cs="Arial"/>
      <w:color w:val="00000A"/>
      <w:sz w:val="20"/>
      <w:szCs w:val="20"/>
    </w:rPr>
  </w:style>
  <w:style w:type="character" w:customStyle="1" w:styleId="ListLabel133">
    <w:name w:val="ListLabel 133"/>
    <w:qFormat/>
    <w:rPr>
      <w:color w:val="00000A"/>
      <w:sz w:val="20"/>
    </w:rPr>
  </w:style>
  <w:style w:type="character" w:customStyle="1" w:styleId="ListLabel134">
    <w:name w:val="ListLabel 134"/>
    <w:qFormat/>
    <w:rPr>
      <w:rFonts w:ascii="Univers 45 Light" w:hAnsi="Univers 45 Light"/>
      <w:b w:val="0"/>
      <w:sz w:val="20"/>
    </w:rPr>
  </w:style>
  <w:style w:type="character" w:customStyle="1" w:styleId="ListLabel135">
    <w:name w:val="ListLabel 135"/>
    <w:qFormat/>
    <w:rPr>
      <w:rFonts w:ascii="Univers 45 Light" w:hAnsi="Univers 45 Light"/>
      <w:sz w:val="20"/>
      <w:szCs w:val="20"/>
    </w:rPr>
  </w:style>
  <w:style w:type="character" w:customStyle="1" w:styleId="ListLabel136">
    <w:name w:val="ListLabel 136"/>
    <w:qFormat/>
    <w:rPr>
      <w:rFonts w:ascii="Univers 45 Light" w:hAnsi="Univers 45 Light" w:cs="Symbol"/>
      <w:sz w:val="20"/>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Univers 45 Light" w:hAnsi="Univers 45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Univers 45 Light" w:hAnsi="Univers 45 Light" w:cs="Symbol"/>
      <w:sz w:val="20"/>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Univers 45 Light" w:eastAsia="Times New Roman" w:hAnsi="Univers 45 Light" w:cs="Arial"/>
      <w:i w:val="0"/>
      <w:sz w:val="20"/>
      <w:szCs w:val="22"/>
    </w:rPr>
  </w:style>
  <w:style w:type="character" w:customStyle="1" w:styleId="ListLabel164">
    <w:name w:val="ListLabel 164"/>
    <w:qFormat/>
    <w:rPr>
      <w:rFonts w:ascii="Univers 45 Light" w:hAnsi="Univers 45 Light" w:cs="Times New Roman"/>
      <w:sz w:val="20"/>
    </w:rPr>
  </w:style>
  <w:style w:type="character" w:customStyle="1" w:styleId="ListLabel165">
    <w:name w:val="ListLabel 165"/>
    <w:qFormat/>
    <w:rPr>
      <w:rFonts w:ascii="Univers 45 Light" w:hAnsi="Univers 45 Light" w:cs="Times New Roman"/>
      <w:sz w:val="20"/>
    </w:rPr>
  </w:style>
  <w:style w:type="character" w:customStyle="1" w:styleId="ListLabel166">
    <w:name w:val="ListLabel 166"/>
    <w:qFormat/>
    <w:rPr>
      <w:rFonts w:ascii="Univers 45 Light" w:hAnsi="Univers 45 Light"/>
      <w:sz w:val="20"/>
      <w:szCs w:val="20"/>
    </w:rPr>
  </w:style>
  <w:style w:type="character" w:customStyle="1" w:styleId="ListLabel167">
    <w:name w:val="ListLabel 167"/>
    <w:qFormat/>
    <w:rPr>
      <w:rFonts w:ascii="Univers 45 Light" w:hAnsi="Univers 45 Light" w:cs="Symbol"/>
      <w:sz w:val="20"/>
    </w:rPr>
  </w:style>
  <w:style w:type="character" w:customStyle="1" w:styleId="ListLabel168">
    <w:name w:val="ListLabel 168"/>
    <w:qFormat/>
    <w:rPr>
      <w:rFonts w:ascii="Univers 45 Light" w:hAnsi="Univers 45 Light" w:cs="Symbol"/>
      <w:sz w:val="20"/>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Univers 45 Light" w:hAnsi="Univers 45 Light" w:cs="Arial"/>
      <w:b w:val="0"/>
      <w:i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178">
    <w:name w:val="ListLabel 178"/>
    <w:qFormat/>
    <w:rPr>
      <w:rFonts w:ascii="Univers 45 Light" w:hAnsi="Univers 45 Light"/>
      <w:b/>
      <w:sz w:val="22"/>
      <w:szCs w:val="22"/>
    </w:rPr>
  </w:style>
  <w:style w:type="character" w:customStyle="1" w:styleId="ListLabel179">
    <w:name w:val="ListLabel 179"/>
    <w:qFormat/>
    <w:rPr>
      <w:b w:val="0"/>
      <w:sz w:val="22"/>
      <w:szCs w:val="22"/>
    </w:rPr>
  </w:style>
  <w:style w:type="character" w:customStyle="1" w:styleId="ListLabel180">
    <w:name w:val="ListLabel 180"/>
    <w:qFormat/>
    <w:rPr>
      <w:rFonts w:ascii="Univers 45 Light" w:hAnsi="Univers 45 Light"/>
      <w:b/>
      <w:sz w:val="20"/>
      <w:szCs w:val="20"/>
    </w:rPr>
  </w:style>
  <w:style w:type="character" w:customStyle="1" w:styleId="ListLabel181">
    <w:name w:val="ListLabel 181"/>
    <w:qFormat/>
    <w:rPr>
      <w:rFonts w:cs="Arial"/>
    </w:rPr>
  </w:style>
  <w:style w:type="character" w:customStyle="1" w:styleId="ListLabel182">
    <w:name w:val="ListLabel 182"/>
    <w:qFormat/>
    <w:rPr>
      <w:rFonts w:ascii="Univers 45 Light" w:hAnsi="Univers 45 Light"/>
      <w:b w:val="0"/>
      <w:color w:val="00000A"/>
      <w:sz w:val="20"/>
    </w:rPr>
  </w:style>
  <w:style w:type="character" w:customStyle="1" w:styleId="ListLabel183">
    <w:name w:val="ListLabel 183"/>
    <w:qFormat/>
    <w:rPr>
      <w:color w:val="00000A"/>
    </w:rPr>
  </w:style>
  <w:style w:type="character" w:customStyle="1" w:styleId="ListLabel184">
    <w:name w:val="ListLabel 184"/>
    <w:qFormat/>
    <w:rPr>
      <w:rFonts w:ascii="Univers 45 Light" w:hAnsi="Univers 45 Light"/>
      <w:sz w:val="20"/>
      <w:szCs w:val="22"/>
    </w:rPr>
  </w:style>
  <w:style w:type="character" w:customStyle="1" w:styleId="ListLabel185">
    <w:name w:val="ListLabel 185"/>
    <w:qFormat/>
    <w:rPr>
      <w:rFonts w:ascii="Univers 45 Light" w:hAnsi="Univers 45 Light"/>
      <w:sz w:val="20"/>
      <w:szCs w:val="20"/>
    </w:rPr>
  </w:style>
  <w:style w:type="character" w:customStyle="1" w:styleId="ListLabel186">
    <w:name w:val="ListLabel 186"/>
    <w:qFormat/>
    <w:rPr>
      <w:rFonts w:ascii="Univers 45 Light" w:hAnsi="Univers 45 Light"/>
      <w:sz w:val="22"/>
      <w:szCs w:val="20"/>
    </w:rPr>
  </w:style>
  <w:style w:type="character" w:customStyle="1" w:styleId="ListLabel187">
    <w:name w:val="ListLabel 187"/>
    <w:qFormat/>
    <w:rPr>
      <w:rFonts w:ascii="Univers 45 Light" w:hAnsi="Univers 45 Light"/>
      <w:sz w:val="20"/>
      <w:szCs w:val="20"/>
    </w:rPr>
  </w:style>
  <w:style w:type="character" w:customStyle="1" w:styleId="ListLabel188">
    <w:name w:val="ListLabel 188"/>
    <w:qFormat/>
    <w:rPr>
      <w:rFonts w:ascii="Univers 45 Light" w:hAnsi="Univers 45 Light"/>
      <w:color w:val="00000A"/>
      <w:sz w:val="20"/>
    </w:rPr>
  </w:style>
  <w:style w:type="character" w:customStyle="1" w:styleId="ListLabel189">
    <w:name w:val="ListLabel 189"/>
    <w:qFormat/>
    <w:rPr>
      <w:rFonts w:ascii="Univers 45 Light" w:hAnsi="Univers 45 Light" w:cs="Arial"/>
      <w:color w:val="00000A"/>
      <w:sz w:val="20"/>
      <w:szCs w:val="20"/>
    </w:rPr>
  </w:style>
  <w:style w:type="character" w:customStyle="1" w:styleId="ListLabel190">
    <w:name w:val="ListLabel 190"/>
    <w:qFormat/>
    <w:rPr>
      <w:color w:val="00000A"/>
      <w:sz w:val="20"/>
    </w:rPr>
  </w:style>
  <w:style w:type="character" w:customStyle="1" w:styleId="ListLabel191">
    <w:name w:val="ListLabel 191"/>
    <w:qFormat/>
    <w:rPr>
      <w:rFonts w:ascii="Univers 45 Light" w:hAnsi="Univers 45 Light"/>
      <w:b w:val="0"/>
      <w:sz w:val="20"/>
    </w:rPr>
  </w:style>
  <w:style w:type="character" w:customStyle="1" w:styleId="ListLabel192">
    <w:name w:val="ListLabel 192"/>
    <w:qFormat/>
    <w:rPr>
      <w:rFonts w:ascii="Univers 45 Light" w:hAnsi="Univers 45 Light"/>
      <w:sz w:val="20"/>
      <w:szCs w:val="20"/>
    </w:rPr>
  </w:style>
  <w:style w:type="character" w:customStyle="1" w:styleId="ListLabel193">
    <w:name w:val="ListLabel 193"/>
    <w:qFormat/>
    <w:rPr>
      <w:rFonts w:ascii="Univers 45 Light" w:hAnsi="Univers 45 Light" w:cs="Symbol"/>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Univers 45 Light" w:hAnsi="Univers 45 Light" w:cs="Symbol"/>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Univers 45 Light" w:hAnsi="Univers 45 Light" w:cs="Symbol"/>
      <w:sz w:val="2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Univers 45 Light" w:eastAsia="Times New Roman" w:hAnsi="Univers 45 Light" w:cs="Arial"/>
      <w:i w:val="0"/>
      <w:sz w:val="20"/>
      <w:szCs w:val="22"/>
    </w:rPr>
  </w:style>
  <w:style w:type="character" w:customStyle="1" w:styleId="ListLabel221">
    <w:name w:val="ListLabel 221"/>
    <w:qFormat/>
    <w:rPr>
      <w:rFonts w:cs="Times New Roman"/>
      <w:sz w:val="20"/>
    </w:rPr>
  </w:style>
  <w:style w:type="character" w:customStyle="1" w:styleId="ListLabel222">
    <w:name w:val="ListLabel 222"/>
    <w:qFormat/>
    <w:rPr>
      <w:rFonts w:ascii="Univers 45 Light" w:hAnsi="Univers 45 Light" w:cs="Times New Roman"/>
      <w:sz w:val="20"/>
    </w:rPr>
  </w:style>
  <w:style w:type="character" w:customStyle="1" w:styleId="ListLabel223">
    <w:name w:val="ListLabel 223"/>
    <w:qFormat/>
    <w:rPr>
      <w:rFonts w:ascii="Univers 45 Light" w:hAnsi="Univers 45 Light"/>
      <w:sz w:val="20"/>
      <w:szCs w:val="20"/>
    </w:rPr>
  </w:style>
  <w:style w:type="character" w:customStyle="1" w:styleId="ListLabel224">
    <w:name w:val="ListLabel 224"/>
    <w:qFormat/>
    <w:rPr>
      <w:rFonts w:ascii="Univers 45 Light" w:hAnsi="Univers 45 Light" w:cs="Symbol"/>
      <w:sz w:val="20"/>
    </w:rPr>
  </w:style>
  <w:style w:type="character" w:customStyle="1" w:styleId="ListLabel225">
    <w:name w:val="ListLabel 225"/>
    <w:qFormat/>
    <w:rPr>
      <w:rFonts w:ascii="Univers 45 Light" w:hAnsi="Univers 45 Light" w:cs="Symbol"/>
      <w:sz w:val="20"/>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ascii="Univers 45 Light" w:hAnsi="Univers 45 Light" w:cs="Arial"/>
      <w:b w:val="0"/>
      <w:i w:val="0"/>
      <w:sz w:val="20"/>
      <w:szCs w:val="20"/>
    </w:rPr>
  </w:style>
  <w:style w:type="character" w:customStyle="1" w:styleId="ListLabel235">
    <w:name w:val="ListLabel 235"/>
    <w:qFormat/>
    <w:rPr>
      <w:rFonts w:cs="OpenSymbol"/>
    </w:rPr>
  </w:style>
  <w:style w:type="character" w:customStyle="1" w:styleId="ListLabel236">
    <w:name w:val="ListLabel 236"/>
    <w:qFormat/>
    <w:rPr>
      <w:rFonts w:cs="Symbol"/>
    </w:rPr>
  </w:style>
  <w:style w:type="character" w:customStyle="1" w:styleId="ListLabel237">
    <w:name w:val="ListLabel 237"/>
    <w:qFormat/>
    <w:rPr>
      <w:rFonts w:cs="Symbol"/>
    </w:rPr>
  </w:style>
  <w:style w:type="character" w:customStyle="1" w:styleId="ListLabel238">
    <w:name w:val="ListLabel 238"/>
    <w:qFormat/>
    <w:rPr>
      <w:rFonts w:cs="Symbol"/>
    </w:rPr>
  </w:style>
  <w:style w:type="character" w:customStyle="1" w:styleId="ListLabel239">
    <w:name w:val="ListLabel 239"/>
    <w:qFormat/>
    <w:rPr>
      <w:rFonts w:cs="Symbol"/>
    </w:rPr>
  </w:style>
  <w:style w:type="character" w:customStyle="1" w:styleId="ListLabel240">
    <w:name w:val="ListLabel 240"/>
    <w:qFormat/>
    <w:rPr>
      <w:rFonts w:cs="Symbol"/>
    </w:rPr>
  </w:style>
  <w:style w:type="character" w:customStyle="1" w:styleId="ListLabel241">
    <w:name w:val="ListLabel 241"/>
    <w:qFormat/>
    <w:rPr>
      <w:rFonts w:cs="Symbol"/>
    </w:rPr>
  </w:style>
  <w:style w:type="character" w:customStyle="1" w:styleId="ListLabel242">
    <w:name w:val="ListLabel 242"/>
    <w:qFormat/>
    <w:rPr>
      <w:rFonts w:ascii="Univers 45 Light" w:hAnsi="Univers 45 Light"/>
      <w:b/>
      <w:sz w:val="22"/>
      <w:szCs w:val="22"/>
    </w:rPr>
  </w:style>
  <w:style w:type="character" w:customStyle="1" w:styleId="ListLabel243">
    <w:name w:val="ListLabel 243"/>
    <w:qFormat/>
    <w:rPr>
      <w:b w:val="0"/>
      <w:sz w:val="22"/>
      <w:szCs w:val="22"/>
    </w:rPr>
  </w:style>
  <w:style w:type="character" w:customStyle="1" w:styleId="ListLabel244">
    <w:name w:val="ListLabel 244"/>
    <w:qFormat/>
    <w:rPr>
      <w:rFonts w:ascii="Univers 45 Light" w:hAnsi="Univers 45 Light"/>
      <w:b/>
      <w:sz w:val="20"/>
      <w:szCs w:val="20"/>
    </w:rPr>
  </w:style>
  <w:style w:type="character" w:customStyle="1" w:styleId="ListLabel245">
    <w:name w:val="ListLabel 245"/>
    <w:qFormat/>
    <w:rPr>
      <w:rFonts w:cs="Arial"/>
    </w:rPr>
  </w:style>
  <w:style w:type="character" w:customStyle="1" w:styleId="ListLabel246">
    <w:name w:val="ListLabel 246"/>
    <w:qFormat/>
    <w:rPr>
      <w:rFonts w:ascii="Univers 45 Light" w:hAnsi="Univers 45 Light"/>
      <w:b w:val="0"/>
      <w:color w:val="00000A"/>
      <w:sz w:val="20"/>
    </w:rPr>
  </w:style>
  <w:style w:type="character" w:customStyle="1" w:styleId="ListLabel247">
    <w:name w:val="ListLabel 247"/>
    <w:qFormat/>
    <w:rPr>
      <w:color w:val="00000A"/>
    </w:rPr>
  </w:style>
  <w:style w:type="character" w:customStyle="1" w:styleId="ListLabel248">
    <w:name w:val="ListLabel 248"/>
    <w:qFormat/>
    <w:rPr>
      <w:rFonts w:ascii="Univers 45 Light" w:hAnsi="Univers 45 Light"/>
      <w:sz w:val="20"/>
      <w:szCs w:val="22"/>
    </w:rPr>
  </w:style>
  <w:style w:type="character" w:customStyle="1" w:styleId="ListLabel249">
    <w:name w:val="ListLabel 249"/>
    <w:qFormat/>
    <w:rPr>
      <w:rFonts w:ascii="Univers 45 Light" w:hAnsi="Univers 45 Light"/>
      <w:sz w:val="20"/>
      <w:szCs w:val="20"/>
    </w:rPr>
  </w:style>
  <w:style w:type="character" w:customStyle="1" w:styleId="ListLabel250">
    <w:name w:val="ListLabel 250"/>
    <w:qFormat/>
    <w:rPr>
      <w:rFonts w:ascii="Univers 45 Light" w:hAnsi="Univers 45 Light"/>
      <w:sz w:val="22"/>
      <w:szCs w:val="20"/>
    </w:rPr>
  </w:style>
  <w:style w:type="character" w:customStyle="1" w:styleId="ListLabel251">
    <w:name w:val="ListLabel 251"/>
    <w:qFormat/>
    <w:rPr>
      <w:rFonts w:ascii="Univers 45 Light" w:hAnsi="Univers 45 Light"/>
      <w:sz w:val="20"/>
      <w:szCs w:val="20"/>
    </w:rPr>
  </w:style>
  <w:style w:type="character" w:customStyle="1" w:styleId="ListLabel252">
    <w:name w:val="ListLabel 252"/>
    <w:qFormat/>
    <w:rPr>
      <w:rFonts w:ascii="Univers 45 Light" w:hAnsi="Univers 45 Light"/>
      <w:color w:val="00000A"/>
      <w:sz w:val="20"/>
    </w:rPr>
  </w:style>
  <w:style w:type="character" w:customStyle="1" w:styleId="ListLabel253">
    <w:name w:val="ListLabel 253"/>
    <w:qFormat/>
    <w:rPr>
      <w:rFonts w:ascii="Univers 45 Light" w:hAnsi="Univers 45 Light" w:cs="Arial"/>
      <w:color w:val="00000A"/>
      <w:sz w:val="20"/>
      <w:szCs w:val="20"/>
    </w:rPr>
  </w:style>
  <w:style w:type="character" w:customStyle="1" w:styleId="ListLabel254">
    <w:name w:val="ListLabel 254"/>
    <w:qFormat/>
    <w:rPr>
      <w:color w:val="00000A"/>
      <w:sz w:val="20"/>
    </w:rPr>
  </w:style>
  <w:style w:type="character" w:customStyle="1" w:styleId="ListLabel255">
    <w:name w:val="ListLabel 255"/>
    <w:qFormat/>
    <w:rPr>
      <w:rFonts w:ascii="Univers 45 Light" w:hAnsi="Univers 45 Light"/>
      <w:b w:val="0"/>
      <w:sz w:val="20"/>
    </w:rPr>
  </w:style>
  <w:style w:type="character" w:customStyle="1" w:styleId="ListLabel256">
    <w:name w:val="ListLabel 256"/>
    <w:qFormat/>
    <w:rPr>
      <w:rFonts w:ascii="Univers 45 Light" w:hAnsi="Univers 45 Light"/>
      <w:sz w:val="20"/>
      <w:szCs w:val="20"/>
    </w:rPr>
  </w:style>
  <w:style w:type="character" w:customStyle="1" w:styleId="ListLabel257">
    <w:name w:val="ListLabel 257"/>
    <w:qFormat/>
    <w:rPr>
      <w:rFonts w:ascii="Univers 45 Light" w:hAnsi="Univers 45 Light" w:cs="Symbol"/>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Univers 45 Light" w:hAnsi="Univers 45 Light" w:cs="Symbol"/>
      <w:sz w:val="20"/>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Univers 45 Light" w:hAnsi="Univers 45 Light" w:cs="Symbol"/>
      <w:sz w:val="20"/>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Univers 45 Light" w:eastAsia="Times New Roman" w:hAnsi="Univers 45 Light" w:cs="Arial"/>
      <w:i w:val="0"/>
      <w:sz w:val="20"/>
      <w:szCs w:val="22"/>
    </w:rPr>
  </w:style>
  <w:style w:type="character" w:customStyle="1" w:styleId="ListLabel285">
    <w:name w:val="ListLabel 285"/>
    <w:qFormat/>
    <w:rPr>
      <w:rFonts w:cs="Times New Roman"/>
      <w:sz w:val="20"/>
    </w:rPr>
  </w:style>
  <w:style w:type="character" w:customStyle="1" w:styleId="ListLabel286">
    <w:name w:val="ListLabel 286"/>
    <w:qFormat/>
    <w:rPr>
      <w:rFonts w:ascii="Univers 45 Light" w:hAnsi="Univers 45 Light" w:cs="Times New Roman"/>
      <w:sz w:val="20"/>
    </w:rPr>
  </w:style>
  <w:style w:type="character" w:customStyle="1" w:styleId="ListLabel287">
    <w:name w:val="ListLabel 287"/>
    <w:qFormat/>
    <w:rPr>
      <w:rFonts w:ascii="Univers 45 Light" w:hAnsi="Univers 45 Light"/>
      <w:sz w:val="20"/>
      <w:szCs w:val="20"/>
    </w:rPr>
  </w:style>
  <w:style w:type="character" w:customStyle="1" w:styleId="ListLabel288">
    <w:name w:val="ListLabel 288"/>
    <w:qFormat/>
    <w:rPr>
      <w:rFonts w:ascii="Univers 45 Light" w:hAnsi="Univers 45 Light" w:cs="Symbol"/>
      <w:sz w:val="20"/>
    </w:rPr>
  </w:style>
  <w:style w:type="character" w:customStyle="1" w:styleId="ListLabel289">
    <w:name w:val="ListLabel 289"/>
    <w:qFormat/>
    <w:rPr>
      <w:rFonts w:ascii="Univers 45 Light" w:hAnsi="Univers 45 Light" w:cs="Symbol"/>
      <w:sz w:val="20"/>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ascii="Univers 45 Light" w:hAnsi="Univers 45 Light" w:cs="Arial"/>
      <w:b w:val="0"/>
      <w:i w:val="0"/>
      <w:sz w:val="20"/>
      <w:szCs w:val="20"/>
    </w:rPr>
  </w:style>
  <w:style w:type="character" w:customStyle="1" w:styleId="ListLabel299">
    <w:name w:val="ListLabel 299"/>
    <w:qFormat/>
    <w:rPr>
      <w:rFonts w:cs="OpenSymbol"/>
    </w:rPr>
  </w:style>
  <w:style w:type="character" w:customStyle="1" w:styleId="ListLabel300">
    <w:name w:val="ListLabel 300"/>
    <w:qFormat/>
    <w:rPr>
      <w:rFonts w:cs="Symbol"/>
    </w:rPr>
  </w:style>
  <w:style w:type="character" w:customStyle="1" w:styleId="ListLabel301">
    <w:name w:val="ListLabel 301"/>
    <w:qFormat/>
    <w:rPr>
      <w:rFonts w:cs="Symbol"/>
    </w:rPr>
  </w:style>
  <w:style w:type="character" w:customStyle="1" w:styleId="ListLabel302">
    <w:name w:val="ListLabel 302"/>
    <w:qFormat/>
    <w:rPr>
      <w:rFonts w:cs="Symbol"/>
    </w:rPr>
  </w:style>
  <w:style w:type="character" w:customStyle="1" w:styleId="ListLabel303">
    <w:name w:val="ListLabel 303"/>
    <w:qFormat/>
    <w:rPr>
      <w:rFonts w:cs="Symbol"/>
    </w:rPr>
  </w:style>
  <w:style w:type="character" w:customStyle="1" w:styleId="ListLabel304">
    <w:name w:val="ListLabel 304"/>
    <w:qFormat/>
    <w:rPr>
      <w:rFonts w:cs="Symbol"/>
    </w:rPr>
  </w:style>
  <w:style w:type="character" w:customStyle="1" w:styleId="ListLabel305">
    <w:name w:val="ListLabel 305"/>
    <w:qFormat/>
    <w:rPr>
      <w:rFonts w:cs="Symbol"/>
    </w:rPr>
  </w:style>
  <w:style w:type="paragraph" w:styleId="Nagwek">
    <w:name w:val="header"/>
    <w:basedOn w:val="Normalny"/>
    <w:next w:val="Tekstpodstawowy"/>
    <w:link w:val="NagwekZnak"/>
    <w:uiPriority w:val="99"/>
    <w:unhideWhenUsed/>
    <w:rsid w:val="002775EC"/>
    <w:pPr>
      <w:tabs>
        <w:tab w:val="center" w:pos="4536"/>
        <w:tab w:val="right" w:pos="9072"/>
      </w:tabs>
      <w:spacing w:after="0" w:line="240" w:lineRule="auto"/>
    </w:pPr>
  </w:style>
  <w:style w:type="paragraph" w:styleId="Tekstpodstawowy">
    <w:name w:val="Body Text"/>
    <w:basedOn w:val="Normalny"/>
    <w:link w:val="TekstpodstawowyZnak"/>
    <w:rsid w:val="00D540C0"/>
    <w:pPr>
      <w:suppressAutoHyphens/>
      <w:spacing w:after="120"/>
    </w:pPr>
    <w:rPr>
      <w:rFonts w:cs="Calibri"/>
      <w:lang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2775E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775EC"/>
    <w:pPr>
      <w:spacing w:after="0" w:line="240" w:lineRule="auto"/>
    </w:pPr>
    <w:rPr>
      <w:rFonts w:ascii="Tahoma" w:hAnsi="Tahoma" w:cs="Tahoma"/>
      <w:sz w:val="16"/>
      <w:szCs w:val="16"/>
    </w:rPr>
  </w:style>
  <w:style w:type="paragraph" w:styleId="Akapitzlist">
    <w:name w:val="List Paragraph"/>
    <w:basedOn w:val="Normalny"/>
    <w:qFormat/>
    <w:rsid w:val="00A0560A"/>
    <w:pPr>
      <w:ind w:left="720"/>
      <w:contextualSpacing/>
    </w:pPr>
  </w:style>
  <w:style w:type="paragraph" w:styleId="Tekstprzypisudolnego">
    <w:name w:val="footnote text"/>
    <w:basedOn w:val="Normalny"/>
    <w:qFormat/>
    <w:rsid w:val="00D540C0"/>
    <w:pPr>
      <w:suppressAutoHyphens/>
    </w:pPr>
    <w:rPr>
      <w:rFonts w:cs="Calibri"/>
      <w:sz w:val="20"/>
      <w:szCs w:val="20"/>
      <w:lang w:eastAsia="ar-SA"/>
    </w:rPr>
  </w:style>
  <w:style w:type="paragraph" w:styleId="NormalnyWeb">
    <w:name w:val="Normal (Web)"/>
    <w:basedOn w:val="Normalny"/>
    <w:semiHidden/>
    <w:unhideWhenUsed/>
    <w:qFormat/>
    <w:rsid w:val="00D540C0"/>
    <w:pPr>
      <w:spacing w:beforeAutospacing="1" w:after="119" w:line="240" w:lineRule="auto"/>
    </w:pPr>
    <w:rPr>
      <w:rFonts w:ascii="Times New Roman" w:eastAsia="Times New Roman" w:hAnsi="Times New Roman"/>
      <w:sz w:val="24"/>
      <w:szCs w:val="24"/>
      <w:lang w:eastAsia="pl-PL"/>
    </w:rPr>
  </w:style>
  <w:style w:type="paragraph" w:customStyle="1" w:styleId="WW-Tekstpodstawowy2">
    <w:name w:val="WW-Tekst podstawowy 2"/>
    <w:basedOn w:val="Normalny"/>
    <w:qFormat/>
    <w:rsid w:val="00D540C0"/>
    <w:pPr>
      <w:suppressAutoHyphens/>
      <w:spacing w:after="0" w:line="240" w:lineRule="auto"/>
      <w:jc w:val="center"/>
    </w:pPr>
    <w:rPr>
      <w:rFonts w:ascii="Arial" w:eastAsia="Times New Roman" w:hAnsi="Arial"/>
      <w:b/>
      <w:sz w:val="28"/>
      <w:szCs w:val="20"/>
    </w:rPr>
  </w:style>
  <w:style w:type="paragraph" w:customStyle="1" w:styleId="WW-Tekstpodstawowywcity3">
    <w:name w:val="WW-Tekst podstawowy wcięty 3"/>
    <w:basedOn w:val="Normalny"/>
    <w:qFormat/>
    <w:rsid w:val="00D540C0"/>
    <w:pPr>
      <w:tabs>
        <w:tab w:val="right" w:pos="284"/>
        <w:tab w:val="left" w:pos="408"/>
      </w:tabs>
      <w:suppressAutoHyphens/>
      <w:spacing w:after="0" w:line="240" w:lineRule="auto"/>
      <w:ind w:left="408" w:hanging="408"/>
      <w:jc w:val="both"/>
    </w:pPr>
    <w:rPr>
      <w:rFonts w:ascii="Arial" w:eastAsia="Times New Roman" w:hAnsi="Arial"/>
      <w:szCs w:val="20"/>
    </w:rPr>
  </w:style>
  <w:style w:type="paragraph" w:styleId="Podtytu">
    <w:name w:val="Subtitle"/>
    <w:basedOn w:val="Normalny"/>
    <w:qFormat/>
    <w:rsid w:val="00D540C0"/>
    <w:pPr>
      <w:suppressAutoHyphens/>
      <w:spacing w:after="0" w:line="240" w:lineRule="auto"/>
    </w:pPr>
    <w:rPr>
      <w:rFonts w:ascii="Arial" w:eastAsia="Times New Roman" w:hAnsi="Arial"/>
      <w:b/>
      <w:sz w:val="28"/>
      <w:szCs w:val="20"/>
      <w:lang w:eastAsia="pl-PL"/>
    </w:rPr>
  </w:style>
  <w:style w:type="paragraph" w:customStyle="1" w:styleId="WW-Tekstpodstawowywcity2">
    <w:name w:val="WW-Tekst podstawowy wcięty 2"/>
    <w:basedOn w:val="Normalny"/>
    <w:qFormat/>
    <w:rsid w:val="00D540C0"/>
    <w:pPr>
      <w:suppressAutoHyphens/>
      <w:spacing w:after="0" w:line="360" w:lineRule="auto"/>
      <w:ind w:firstLine="708"/>
      <w:jc w:val="both"/>
    </w:pPr>
    <w:rPr>
      <w:rFonts w:ascii="Arial" w:eastAsia="Times New Roman" w:hAnsi="Arial"/>
      <w:sz w:val="24"/>
      <w:szCs w:val="20"/>
    </w:rPr>
  </w:style>
  <w:style w:type="paragraph" w:customStyle="1" w:styleId="Akapitzlist1">
    <w:name w:val="Akapit z listą1"/>
    <w:basedOn w:val="Normalny"/>
    <w:qFormat/>
    <w:rsid w:val="00D540C0"/>
    <w:pPr>
      <w:suppressAutoHyphens/>
      <w:ind w:left="720"/>
      <w:contextualSpacing/>
    </w:pPr>
    <w:rPr>
      <w:rFonts w:eastAsia="Times New Roman" w:cs="Calibri"/>
      <w:lang w:eastAsia="ar-SA"/>
    </w:rPr>
  </w:style>
  <w:style w:type="paragraph" w:customStyle="1" w:styleId="ZnakZnakZnakZnakZnakZnakZnakZnakZnakZnak">
    <w:name w:val="Znak Znak Znak Znak Znak Znak Znak Znak Znak Znak"/>
    <w:basedOn w:val="Normalny"/>
    <w:qFormat/>
    <w:rsid w:val="00C32B21"/>
    <w:pPr>
      <w:spacing w:after="0" w:line="240" w:lineRule="auto"/>
    </w:pPr>
    <w:rPr>
      <w:rFonts w:ascii="Times New Roman" w:eastAsia="Times New Roman" w:hAnsi="Times New Roman"/>
      <w:sz w:val="24"/>
      <w:szCs w:val="24"/>
      <w:lang w:eastAsia="pl-PL"/>
    </w:rPr>
  </w:style>
  <w:style w:type="paragraph" w:customStyle="1" w:styleId="Normalny1">
    <w:name w:val="Normalny1"/>
    <w:qFormat/>
    <w:rsid w:val="00520F0F"/>
    <w:pPr>
      <w:contextualSpacing/>
      <w:jc w:val="both"/>
    </w:pPr>
    <w:rPr>
      <w:rFonts w:ascii="Arial" w:eastAsia="Times New Roman" w:hAnsi="Arial" w:cs="Arial"/>
      <w:color w:val="000000"/>
      <w:sz w:val="24"/>
    </w:rPr>
  </w:style>
  <w:style w:type="paragraph" w:customStyle="1" w:styleId="CM17">
    <w:name w:val="CM17"/>
    <w:basedOn w:val="Normalny"/>
    <w:qFormat/>
    <w:rsid w:val="00F4395F"/>
    <w:pPr>
      <w:widowControl w:val="0"/>
      <w:spacing w:after="0" w:line="276" w:lineRule="atLeast"/>
    </w:pPr>
    <w:rPr>
      <w:rFonts w:ascii="Times New Roman" w:hAnsi="Times New Roman"/>
      <w:sz w:val="24"/>
      <w:szCs w:val="24"/>
      <w:lang w:eastAsia="pl-PL"/>
    </w:rPr>
  </w:style>
  <w:style w:type="paragraph" w:customStyle="1" w:styleId="1ZnakZnakZnakZnakZnakZnakZnak">
    <w:name w:val="1 Znak Znak Znak Znak Znak Znak Znak"/>
    <w:basedOn w:val="Normalny"/>
    <w:qFormat/>
    <w:rsid w:val="00C34CDF"/>
    <w:pPr>
      <w:spacing w:after="0" w:line="240" w:lineRule="auto"/>
    </w:pPr>
    <w:rPr>
      <w:rFonts w:ascii="Times New Roman" w:eastAsia="Times New Roman" w:hAnsi="Times New Roman"/>
      <w:sz w:val="24"/>
      <w:szCs w:val="24"/>
      <w:lang w:eastAsia="pl-PL"/>
    </w:rPr>
  </w:style>
  <w:style w:type="paragraph" w:customStyle="1" w:styleId="Default">
    <w:name w:val="Default"/>
    <w:qFormat/>
    <w:rsid w:val="00BB58EF"/>
    <w:rPr>
      <w:rFonts w:ascii="Univers 45 Light" w:hAnsi="Univers 45 Light" w:cs="Univers 45 Light"/>
      <w:color w:val="000000"/>
      <w:sz w:val="24"/>
      <w:szCs w:val="24"/>
    </w:rPr>
  </w:style>
  <w:style w:type="paragraph" w:customStyle="1" w:styleId="Akapitzlist2">
    <w:name w:val="Akapit z listą2"/>
    <w:basedOn w:val="Normalny"/>
    <w:qFormat/>
    <w:rsid w:val="00C87116"/>
    <w:pPr>
      <w:ind w:left="720"/>
    </w:pPr>
    <w:rPr>
      <w:rFonts w:cs="Calibri"/>
    </w:rPr>
  </w:style>
  <w:style w:type="paragraph" w:customStyle="1" w:styleId="Akapitzlist3">
    <w:name w:val="Akapit z listą3"/>
    <w:basedOn w:val="Normalny"/>
    <w:qFormat/>
    <w:rsid w:val="00301BDC"/>
    <w:pPr>
      <w:ind w:left="720"/>
    </w:pPr>
    <w:rPr>
      <w:rFonts w:cs="Calibri"/>
    </w:rPr>
  </w:style>
  <w:style w:type="paragraph" w:customStyle="1" w:styleId="pkt">
    <w:name w:val="pkt"/>
    <w:basedOn w:val="Normalny"/>
    <w:qFormat/>
    <w:rsid w:val="00317357"/>
    <w:pPr>
      <w:spacing w:before="60" w:after="60" w:line="240" w:lineRule="auto"/>
      <w:ind w:left="851" w:hanging="295"/>
      <w:jc w:val="both"/>
    </w:pPr>
    <w:rPr>
      <w:rFonts w:ascii="Times New Roman" w:eastAsia="Times New Roman" w:hAnsi="Times New Roman"/>
      <w:sz w:val="24"/>
      <w:szCs w:val="20"/>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11">
    <w:name w:val="1.1"/>
    <w:basedOn w:val="Akapitzlist"/>
    <w:qFormat/>
    <w:pPr>
      <w:tabs>
        <w:tab w:val="left" w:pos="567"/>
      </w:tabs>
      <w:spacing w:after="0" w:line="240" w:lineRule="auto"/>
      <w:ind w:left="567" w:hanging="567"/>
      <w:jc w:val="both"/>
    </w:pPr>
  </w:style>
  <w:style w:type="paragraph" w:customStyle="1" w:styleId="110">
    <w:name w:val="1.1."/>
    <w:basedOn w:val="Akapitzlist"/>
    <w:qFormat/>
    <w:pPr>
      <w:tabs>
        <w:tab w:val="left" w:pos="567"/>
      </w:tabs>
      <w:spacing w:after="0" w:line="240" w:lineRule="auto"/>
      <w:ind w:left="567" w:hanging="567"/>
      <w:jc w:val="both"/>
    </w:pPr>
  </w:style>
  <w:style w:type="table" w:styleId="Tabela-Siatka">
    <w:name w:val="Table Grid"/>
    <w:basedOn w:val="Standardowy"/>
    <w:uiPriority w:val="59"/>
    <w:rsid w:val="00775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314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05431">
      <w:bodyDiv w:val="1"/>
      <w:marLeft w:val="0"/>
      <w:marRight w:val="0"/>
      <w:marTop w:val="0"/>
      <w:marBottom w:val="0"/>
      <w:divBdr>
        <w:top w:val="none" w:sz="0" w:space="0" w:color="auto"/>
        <w:left w:val="none" w:sz="0" w:space="0" w:color="auto"/>
        <w:bottom w:val="none" w:sz="0" w:space="0" w:color="auto"/>
        <w:right w:val="none" w:sz="0" w:space="0" w:color="auto"/>
      </w:divBdr>
    </w:div>
    <w:div w:id="1820225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703A5-FBCA-4091-AD20-96464504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8723</Words>
  <Characters>52338</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SIWZ</vt:lpstr>
    </vt:vector>
  </TitlesOfParts>
  <Company>Hewlett-Packard Company</Company>
  <LinksUpToDate>false</LinksUpToDate>
  <CharactersWithSpaces>60940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Dominik Browarczyk</dc:creator>
  <dc:description/>
  <cp:lastModifiedBy>Józef Chłopowiec</cp:lastModifiedBy>
  <cp:revision>58</cp:revision>
  <cp:lastPrinted>2018-01-17T09:55:00Z</cp:lastPrinted>
  <dcterms:created xsi:type="dcterms:W3CDTF">2017-12-13T15:13:00Z</dcterms:created>
  <dcterms:modified xsi:type="dcterms:W3CDTF">2018-01-17T10:09:00Z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