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Default="006B2D8D" w:rsidP="00AF37AF"/>
    <w:p w:rsidR="006B2D8D" w:rsidRDefault="006B2D8D" w:rsidP="006B2D8D">
      <w:pPr>
        <w:jc w:val="right"/>
      </w:pPr>
      <w:r>
        <w:t>Szczaniec, dnia 24 stycznia 2018 r.</w:t>
      </w:r>
    </w:p>
    <w:p w:rsidR="006B2D8D" w:rsidRPr="006B2D8D" w:rsidRDefault="006B2D8D" w:rsidP="006B2D8D">
      <w:pPr>
        <w:jc w:val="both"/>
        <w:rPr>
          <w:b/>
          <w:sz w:val="20"/>
          <w:szCs w:val="20"/>
        </w:rPr>
      </w:pPr>
      <w:r w:rsidRPr="006B2D8D">
        <w:rPr>
          <w:b/>
          <w:sz w:val="20"/>
          <w:szCs w:val="20"/>
        </w:rPr>
        <w:t>RB.III.271.1.</w:t>
      </w:r>
      <w:r w:rsidR="002C437D">
        <w:rPr>
          <w:b/>
          <w:sz w:val="20"/>
          <w:szCs w:val="20"/>
        </w:rPr>
        <w:t>5</w:t>
      </w:r>
      <w:r w:rsidRPr="006B2D8D">
        <w:rPr>
          <w:b/>
          <w:sz w:val="20"/>
          <w:szCs w:val="20"/>
        </w:rPr>
        <w:t>.2018</w:t>
      </w: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  <w:r>
        <w:rPr>
          <w:b/>
        </w:rPr>
        <w:t>Do wszystkich zainteresowanych niniejszym postępowaniem</w:t>
      </w:r>
    </w:p>
    <w:p w:rsidR="006B2D8D" w:rsidRDefault="006B2D8D" w:rsidP="006B2D8D"/>
    <w:p w:rsidR="006B2D8D" w:rsidRDefault="006B2D8D" w:rsidP="006B2D8D"/>
    <w:p w:rsidR="006B2D8D" w:rsidRDefault="006B2D8D" w:rsidP="006B2D8D"/>
    <w:p w:rsidR="006B2D8D" w:rsidRDefault="006B2D8D" w:rsidP="006B2D8D">
      <w:pPr>
        <w:rPr>
          <w:b/>
        </w:rPr>
      </w:pPr>
      <w:r>
        <w:t xml:space="preserve">Nr referencyjny: </w:t>
      </w:r>
      <w:r>
        <w:rPr>
          <w:b/>
        </w:rPr>
        <w:t>RB.III.271.1.2018</w:t>
      </w:r>
    </w:p>
    <w:p w:rsidR="006B2D8D" w:rsidRDefault="006B2D8D" w:rsidP="006B2D8D">
      <w:pPr>
        <w:rPr>
          <w:b/>
        </w:rPr>
      </w:pPr>
    </w:p>
    <w:p w:rsidR="006B2D8D" w:rsidRDefault="006B2D8D" w:rsidP="006B2D8D">
      <w:pPr>
        <w:rPr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Tr="006B2D8D">
        <w:trPr>
          <w:cantSplit/>
        </w:trPr>
        <w:tc>
          <w:tcPr>
            <w:tcW w:w="8080" w:type="dxa"/>
            <w:hideMark/>
          </w:tcPr>
          <w:p w:rsidR="006B2D8D" w:rsidRDefault="006B2D8D">
            <w:pPr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t>Dotyczy: przetargu nieograniczonego :</w:t>
            </w:r>
          </w:p>
          <w:p w:rsidR="006B2D8D" w:rsidRDefault="006B2D8D">
            <w:pPr>
              <w:spacing w:after="16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</w:rPr>
              <w:t>„Realizacja planu gospodarki niskoemisyjnej poprzez modernizację oświetlenia ulicznego na terenie Gminy Szczaniec”</w:t>
            </w:r>
          </w:p>
        </w:tc>
      </w:tr>
    </w:tbl>
    <w:p w:rsidR="006B2D8D" w:rsidRDefault="006B2D8D" w:rsidP="006B2D8D">
      <w:pPr>
        <w:rPr>
          <w:sz w:val="22"/>
          <w:szCs w:val="22"/>
          <w:lang w:eastAsia="en-US"/>
        </w:rPr>
      </w:pPr>
    </w:p>
    <w:p w:rsidR="006B2D8D" w:rsidRDefault="006B2D8D" w:rsidP="006B2D8D">
      <w:pPr>
        <w:jc w:val="center"/>
        <w:rPr>
          <w:b/>
        </w:rPr>
      </w:pPr>
    </w:p>
    <w:p w:rsidR="006B2D8D" w:rsidRDefault="006B2D8D" w:rsidP="006B2D8D">
      <w:pPr>
        <w:jc w:val="center"/>
        <w:rPr>
          <w:b/>
        </w:rPr>
      </w:pPr>
      <w:r>
        <w:rPr>
          <w:b/>
        </w:rPr>
        <w:t xml:space="preserve">MODYFIKACJA SIWZ Nr </w:t>
      </w:r>
      <w:r w:rsidR="002C437D">
        <w:rPr>
          <w:b/>
        </w:rPr>
        <w:t>3</w:t>
      </w:r>
    </w:p>
    <w:p w:rsidR="006B2D8D" w:rsidRDefault="006B2D8D" w:rsidP="006B2D8D">
      <w:pPr>
        <w:jc w:val="center"/>
        <w:rPr>
          <w:b/>
        </w:rPr>
      </w:pPr>
    </w:p>
    <w:p w:rsidR="006B2D8D" w:rsidRDefault="006B2D8D" w:rsidP="006B2D8D">
      <w:pPr>
        <w:jc w:val="center"/>
        <w:rPr>
          <w:b/>
        </w:rPr>
      </w:pPr>
    </w:p>
    <w:p w:rsidR="002C437D" w:rsidRDefault="002C437D" w:rsidP="002C437D">
      <w:pPr>
        <w:rPr>
          <w:rFonts w:eastAsia="Times New Roman"/>
        </w:rPr>
      </w:pPr>
      <w:r>
        <w:rPr>
          <w:rFonts w:eastAsia="Times New Roman"/>
        </w:rPr>
        <w:t>1. Jeżeli wykonawcy startują wspólnie, wystarczy, aby jeden z nich spełniał wymagane kryterium. Zamawiający nie wyraża zgody na łączenie kwot polis OC przez startujących wspólnie, gdyż przy ewentualnym działaniu odszkodowawczym z tytułu polisy może nastąpić problem w wybraniu polisy konkretnego wykonawcy i określeniu zakresu odpowiedzialności i odszkodowania.</w:t>
      </w:r>
    </w:p>
    <w:p w:rsidR="002C437D" w:rsidRDefault="002C437D" w:rsidP="002C437D">
      <w:pPr>
        <w:rPr>
          <w:rFonts w:eastAsia="Times New Roman"/>
        </w:rPr>
      </w:pPr>
      <w:r>
        <w:rPr>
          <w:rFonts w:eastAsia="Times New Roman"/>
        </w:rPr>
        <w:t>2. Zamawiający określił zakres prac budowlanych na: budowę linii zastępczych dla obecnego oświetlenia zlokalizowanego na słupach ENEA Operator (projekty, słupy, linie kablowe, zasilanie, oprawy itp.) oraz budowę nowych odcinków linii oświetleniowych w miejscowościach wymienionych w załączniku. W każdej z miejscowości objętej projektami, nowe punkty świetlne będą podłączone bezpośrednio do ciągów nowoprojektowanych linii zastępczych dla ENEA Operator.</w:t>
      </w:r>
    </w:p>
    <w:p w:rsidR="00AF37AF" w:rsidRDefault="00AF37AF" w:rsidP="00AF37AF">
      <w:r>
        <w:t> </w:t>
      </w:r>
    </w:p>
    <w:p w:rsidR="00EC271B" w:rsidRDefault="006B2D8D">
      <w:r>
        <w:t xml:space="preserve"> </w:t>
      </w:r>
    </w:p>
    <w:p w:rsidR="00BD4EE7" w:rsidRDefault="00BD4EE7"/>
    <w:p w:rsidR="00BD4EE7" w:rsidRDefault="00BD4EE7" w:rsidP="00BD4EE7">
      <w:r>
        <w:t xml:space="preserve">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</w:t>
      </w:r>
      <w:r>
        <w:t xml:space="preserve">                           </w:t>
      </w:r>
    </w:p>
    <w:p w:rsidR="00BD4EE7" w:rsidRPr="003A7E67" w:rsidRDefault="00BD4EE7" w:rsidP="00BD4EE7">
      <w:pPr>
        <w:rPr>
          <w:i/>
        </w:rPr>
      </w:pPr>
      <w:r>
        <w:t xml:space="preserve">                                                                                                 </w:t>
      </w:r>
      <w:bookmarkStart w:id="0" w:name="_GoBack"/>
      <w:bookmarkEnd w:id="0"/>
      <w:r w:rsidRPr="003A7E67">
        <w:rPr>
          <w:i/>
        </w:rPr>
        <w:t>z up. Wójta</w:t>
      </w:r>
    </w:p>
    <w:p w:rsidR="00BD4EE7" w:rsidRPr="003A7E67" w:rsidRDefault="00BD4EE7" w:rsidP="00BD4EE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Czesław </w:t>
      </w:r>
      <w:proofErr w:type="spellStart"/>
      <w:r w:rsidRPr="003A7E67">
        <w:rPr>
          <w:i/>
        </w:rPr>
        <w:t>Słodnik</w:t>
      </w:r>
      <w:proofErr w:type="spellEnd"/>
    </w:p>
    <w:p w:rsidR="00BD4EE7" w:rsidRPr="003A7E67" w:rsidRDefault="00BD4EE7" w:rsidP="00BD4EE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 Sekretarz Gminy</w:t>
      </w:r>
    </w:p>
    <w:p w:rsidR="00BD4EE7" w:rsidRDefault="00BD4EE7"/>
    <w:sectPr w:rsidR="00BD4EE7" w:rsidSect="006B2D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0119CB"/>
    <w:rsid w:val="002C437D"/>
    <w:rsid w:val="003A7E67"/>
    <w:rsid w:val="004838C0"/>
    <w:rsid w:val="006B2D8D"/>
    <w:rsid w:val="00785825"/>
    <w:rsid w:val="00AF37AF"/>
    <w:rsid w:val="00B537D8"/>
    <w:rsid w:val="00BD4EE7"/>
    <w:rsid w:val="00E02F8A"/>
    <w:rsid w:val="00E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6</cp:revision>
  <cp:lastPrinted>2018-01-25T08:30:00Z</cp:lastPrinted>
  <dcterms:created xsi:type="dcterms:W3CDTF">2018-01-25T08:28:00Z</dcterms:created>
  <dcterms:modified xsi:type="dcterms:W3CDTF">2018-01-25T09:07:00Z</dcterms:modified>
</cp:coreProperties>
</file>