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09" w:rsidRPr="006E16C6" w:rsidRDefault="000C5209" w:rsidP="006E16C6">
      <w:pPr>
        <w:spacing w:line="240" w:lineRule="atLeast"/>
        <w:ind w:left="142"/>
        <w:jc w:val="center"/>
        <w:rPr>
          <w:rFonts w:ascii="Arial Narrow" w:hAnsi="Arial Narrow" w:cs="Arial"/>
          <w:b/>
          <w:sz w:val="36"/>
          <w:szCs w:val="24"/>
        </w:rPr>
      </w:pPr>
      <w:r w:rsidRPr="006E16C6">
        <w:rPr>
          <w:rFonts w:ascii="Arial Narrow" w:hAnsi="Arial Narrow" w:cs="Arial"/>
          <w:b/>
          <w:sz w:val="36"/>
          <w:szCs w:val="24"/>
        </w:rPr>
        <w:t>OPIS TECHNICZNY</w:t>
      </w:r>
    </w:p>
    <w:p w:rsidR="000C5209" w:rsidRPr="006E16C6" w:rsidRDefault="000C5209" w:rsidP="006E16C6">
      <w:pPr>
        <w:spacing w:line="240" w:lineRule="atLeast"/>
        <w:ind w:left="142"/>
        <w:rPr>
          <w:rFonts w:ascii="Arial Narrow" w:hAnsi="Arial Narrow" w:cs="Arial"/>
          <w:sz w:val="28"/>
          <w:szCs w:val="24"/>
        </w:rPr>
      </w:pPr>
    </w:p>
    <w:p w:rsidR="00447F8C" w:rsidRPr="00447F8C" w:rsidRDefault="000C5209" w:rsidP="00447F8C">
      <w:pPr>
        <w:spacing w:line="240" w:lineRule="atLeast"/>
        <w:ind w:left="142"/>
        <w:jc w:val="center"/>
        <w:rPr>
          <w:rStyle w:val="Pogrubienie"/>
          <w:rFonts w:ascii="Arial Narrow" w:hAnsi="Arial Narrow" w:cs="Arial"/>
          <w:sz w:val="28"/>
          <w:szCs w:val="24"/>
        </w:rPr>
      </w:pPr>
      <w:r w:rsidRPr="006E16C6">
        <w:rPr>
          <w:rStyle w:val="Pogrubienie"/>
          <w:rFonts w:ascii="Arial Narrow" w:hAnsi="Arial Narrow" w:cs="Arial"/>
          <w:sz w:val="28"/>
          <w:szCs w:val="24"/>
        </w:rPr>
        <w:t xml:space="preserve">DO PROJEKTU </w:t>
      </w:r>
      <w:r w:rsidR="00612911">
        <w:rPr>
          <w:rStyle w:val="Pogrubienie"/>
          <w:rFonts w:ascii="Arial Narrow" w:hAnsi="Arial Narrow" w:cs="Arial"/>
          <w:sz w:val="28"/>
          <w:szCs w:val="24"/>
        </w:rPr>
        <w:t xml:space="preserve">PRZEBUDOWY DROGI </w:t>
      </w:r>
      <w:r w:rsidR="00AE3D84">
        <w:rPr>
          <w:rStyle w:val="Pogrubienie"/>
          <w:rFonts w:ascii="Arial Narrow" w:hAnsi="Arial Narrow" w:cs="Arial"/>
          <w:sz w:val="28"/>
          <w:szCs w:val="24"/>
        </w:rPr>
        <w:t>GMINNEJ</w:t>
      </w:r>
      <w:r w:rsidR="00612911">
        <w:rPr>
          <w:rStyle w:val="Pogrubienie"/>
          <w:rFonts w:ascii="Arial Narrow" w:hAnsi="Arial Narrow" w:cs="Arial"/>
          <w:sz w:val="28"/>
          <w:szCs w:val="24"/>
        </w:rPr>
        <w:t xml:space="preserve"> W ZAKRESIE </w:t>
      </w:r>
      <w:r w:rsidR="00E572F3">
        <w:rPr>
          <w:rStyle w:val="Pogrubienie"/>
          <w:rFonts w:ascii="Arial Narrow" w:hAnsi="Arial Narrow" w:cs="Arial"/>
          <w:sz w:val="28"/>
          <w:szCs w:val="24"/>
        </w:rPr>
        <w:t>BUDOWY</w:t>
      </w:r>
      <w:r w:rsidR="00447F8C" w:rsidRPr="00447F8C">
        <w:rPr>
          <w:rStyle w:val="Pogrubienie"/>
          <w:rFonts w:ascii="Arial Narrow" w:hAnsi="Arial Narrow" w:cs="Arial"/>
          <w:sz w:val="28"/>
          <w:szCs w:val="24"/>
        </w:rPr>
        <w:t xml:space="preserve"> CHODNIKA </w:t>
      </w:r>
      <w:r w:rsidR="00E572F3">
        <w:rPr>
          <w:rStyle w:val="Pogrubienie"/>
          <w:rFonts w:ascii="Arial Narrow" w:hAnsi="Arial Narrow" w:cs="Arial"/>
          <w:sz w:val="28"/>
          <w:szCs w:val="24"/>
        </w:rPr>
        <w:t xml:space="preserve">NA DZ. NR </w:t>
      </w:r>
      <w:r w:rsidR="00447F8C" w:rsidRPr="00447F8C">
        <w:rPr>
          <w:rStyle w:val="Pogrubienie"/>
          <w:rFonts w:ascii="Arial Narrow" w:hAnsi="Arial Narrow" w:cs="Arial"/>
          <w:sz w:val="28"/>
          <w:szCs w:val="24"/>
        </w:rPr>
        <w:t xml:space="preserve"> </w:t>
      </w:r>
      <w:r w:rsidR="00612911">
        <w:rPr>
          <w:rStyle w:val="Pogrubienie"/>
          <w:rFonts w:ascii="Arial Narrow" w:hAnsi="Arial Narrow" w:cs="Arial"/>
          <w:sz w:val="28"/>
          <w:szCs w:val="24"/>
        </w:rPr>
        <w:t xml:space="preserve">132/2 </w:t>
      </w:r>
      <w:r w:rsidR="00447F8C" w:rsidRPr="00447F8C">
        <w:rPr>
          <w:rStyle w:val="Pogrubienie"/>
          <w:rFonts w:ascii="Arial Narrow" w:hAnsi="Arial Narrow" w:cs="Arial"/>
          <w:sz w:val="28"/>
          <w:szCs w:val="24"/>
        </w:rPr>
        <w:t xml:space="preserve">W M. </w:t>
      </w:r>
      <w:r w:rsidR="00E572F3">
        <w:rPr>
          <w:rStyle w:val="Pogrubienie"/>
          <w:rFonts w:ascii="Arial Narrow" w:hAnsi="Arial Narrow" w:cs="Arial"/>
          <w:sz w:val="28"/>
          <w:szCs w:val="24"/>
        </w:rPr>
        <w:t>OJERZYCE</w:t>
      </w:r>
    </w:p>
    <w:p w:rsidR="00447F8C" w:rsidRPr="00D655AC" w:rsidRDefault="00447F8C" w:rsidP="00D655AC">
      <w:pPr>
        <w:spacing w:line="240" w:lineRule="atLeast"/>
        <w:ind w:left="142"/>
        <w:jc w:val="center"/>
        <w:rPr>
          <w:rStyle w:val="Pogrubienie"/>
          <w:rFonts w:ascii="Arial Narrow" w:hAnsi="Arial Narrow" w:cs="Arial"/>
          <w:sz w:val="28"/>
          <w:szCs w:val="24"/>
        </w:rPr>
      </w:pPr>
    </w:p>
    <w:p w:rsidR="00414C81" w:rsidRPr="006E16C6" w:rsidRDefault="00414C81" w:rsidP="006E16C6">
      <w:pPr>
        <w:spacing w:line="240" w:lineRule="atLeast"/>
        <w:ind w:left="142"/>
        <w:rPr>
          <w:rFonts w:ascii="Arial Narrow" w:hAnsi="Arial Narrow"/>
          <w:b/>
          <w:sz w:val="24"/>
          <w:szCs w:val="24"/>
        </w:rPr>
      </w:pPr>
    </w:p>
    <w:p w:rsidR="00414C81" w:rsidRPr="006E16C6" w:rsidRDefault="00901235" w:rsidP="006E16C6">
      <w:p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  <w:r w:rsidRPr="006E16C6">
        <w:rPr>
          <w:rFonts w:ascii="Arial Narrow" w:hAnsi="Arial Narrow"/>
          <w:b/>
          <w:sz w:val="24"/>
          <w:szCs w:val="24"/>
          <w:u w:val="single"/>
        </w:rPr>
        <w:t>1.Inwestor</w:t>
      </w:r>
      <w:r w:rsidR="00306432" w:rsidRPr="006E16C6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B34BC6" w:rsidRPr="006E16C6">
        <w:rPr>
          <w:rFonts w:ascii="Arial Narrow" w:hAnsi="Arial Narrow"/>
          <w:b/>
          <w:sz w:val="24"/>
          <w:szCs w:val="24"/>
          <w:u w:val="single"/>
        </w:rPr>
        <w:t>i dane ogólne</w:t>
      </w:r>
      <w:r w:rsidR="009A688B" w:rsidRPr="006E16C6">
        <w:rPr>
          <w:rFonts w:ascii="Arial Narrow" w:hAnsi="Arial Narrow"/>
          <w:b/>
          <w:sz w:val="24"/>
          <w:szCs w:val="24"/>
          <w:u w:val="single"/>
        </w:rPr>
        <w:t>:</w:t>
      </w:r>
    </w:p>
    <w:p w:rsidR="0081225A" w:rsidRPr="006E16C6" w:rsidRDefault="0081225A" w:rsidP="006E16C6">
      <w:p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</w:p>
    <w:p w:rsidR="000C5209" w:rsidRPr="006E16C6" w:rsidRDefault="003D0294" w:rsidP="006E16C6">
      <w:pPr>
        <w:spacing w:line="360" w:lineRule="auto"/>
        <w:ind w:left="142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Gmina Szczaniec</w:t>
      </w:r>
    </w:p>
    <w:p w:rsidR="000C5209" w:rsidRPr="006E16C6" w:rsidRDefault="009B4FC5" w:rsidP="006E16C6">
      <w:pPr>
        <w:spacing w:line="360" w:lineRule="auto"/>
        <w:ind w:left="142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Ul. </w:t>
      </w:r>
      <w:r w:rsidR="003D0294">
        <w:rPr>
          <w:rFonts w:ascii="Arial Narrow" w:hAnsi="Arial Narrow"/>
          <w:i/>
          <w:sz w:val="24"/>
          <w:szCs w:val="24"/>
        </w:rPr>
        <w:t>Szczaniec 73</w:t>
      </w:r>
    </w:p>
    <w:p w:rsidR="000C5209" w:rsidRPr="006E16C6" w:rsidRDefault="003D0294" w:rsidP="006E16C6">
      <w:pPr>
        <w:spacing w:after="240" w:line="360" w:lineRule="auto"/>
        <w:ind w:left="142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66-225 Szczaniec</w:t>
      </w:r>
    </w:p>
    <w:p w:rsidR="000C5209" w:rsidRPr="006E16C6" w:rsidRDefault="000C5209" w:rsidP="006E16C6">
      <w:pPr>
        <w:pStyle w:val="Tekstpodstawowy21"/>
        <w:tabs>
          <w:tab w:val="left" w:pos="1222"/>
          <w:tab w:val="left" w:pos="6150"/>
        </w:tabs>
        <w:spacing w:after="240"/>
        <w:ind w:left="142" w:firstLine="0"/>
        <w:jc w:val="both"/>
        <w:rPr>
          <w:rFonts w:ascii="Arial Narrow" w:hAnsi="Arial Narrow"/>
          <w:szCs w:val="24"/>
        </w:rPr>
      </w:pPr>
      <w:r w:rsidRPr="006E16C6">
        <w:rPr>
          <w:rFonts w:ascii="Arial Narrow" w:hAnsi="Arial Narrow"/>
          <w:szCs w:val="24"/>
        </w:rPr>
        <w:t>Teren inwestycji objęty opracowaniem stanowią działki:</w:t>
      </w:r>
    </w:p>
    <w:p w:rsidR="00447F8C" w:rsidRPr="00447F8C" w:rsidRDefault="00612911" w:rsidP="00447F8C">
      <w:pPr>
        <w:pStyle w:val="Nagwek1"/>
        <w:ind w:left="142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Droga </w:t>
      </w:r>
      <w:r w:rsidR="00AE3D84">
        <w:rPr>
          <w:rFonts w:ascii="Arial Narrow" w:hAnsi="Arial Narrow"/>
          <w:b/>
          <w:szCs w:val="24"/>
        </w:rPr>
        <w:t>gminna</w:t>
      </w:r>
      <w:r>
        <w:rPr>
          <w:rFonts w:ascii="Arial Narrow" w:hAnsi="Arial Narrow"/>
          <w:b/>
          <w:szCs w:val="24"/>
        </w:rPr>
        <w:t xml:space="preserve"> – dz. nr 132/2</w:t>
      </w:r>
      <w:r w:rsidR="00447F8C" w:rsidRPr="00447F8C">
        <w:rPr>
          <w:rFonts w:ascii="Arial Narrow" w:hAnsi="Arial Narrow"/>
          <w:b/>
          <w:szCs w:val="24"/>
        </w:rPr>
        <w:t xml:space="preserve"> – obręb </w:t>
      </w:r>
      <w:r>
        <w:rPr>
          <w:rFonts w:ascii="Arial Narrow" w:hAnsi="Arial Narrow"/>
          <w:b/>
          <w:szCs w:val="24"/>
        </w:rPr>
        <w:t>Ojerzyce</w:t>
      </w:r>
      <w:r w:rsidR="00447F8C" w:rsidRPr="00447F8C">
        <w:rPr>
          <w:rFonts w:ascii="Arial Narrow" w:hAnsi="Arial Narrow"/>
          <w:b/>
          <w:szCs w:val="24"/>
        </w:rPr>
        <w:t>, jedn.</w:t>
      </w:r>
      <w:r w:rsidR="003D0294">
        <w:rPr>
          <w:rFonts w:ascii="Arial Narrow" w:hAnsi="Arial Narrow"/>
          <w:b/>
          <w:szCs w:val="24"/>
        </w:rPr>
        <w:t xml:space="preserve"> e</w:t>
      </w:r>
      <w:r w:rsidR="00447F8C" w:rsidRPr="00447F8C">
        <w:rPr>
          <w:rFonts w:ascii="Arial Narrow" w:hAnsi="Arial Narrow"/>
          <w:b/>
          <w:szCs w:val="24"/>
        </w:rPr>
        <w:t>widencyjna</w:t>
      </w:r>
      <w:r w:rsidR="003D0294">
        <w:rPr>
          <w:rFonts w:ascii="Arial Narrow" w:hAnsi="Arial Narrow"/>
          <w:b/>
          <w:szCs w:val="24"/>
        </w:rPr>
        <w:t xml:space="preserve"> Szczaniec</w:t>
      </w:r>
      <w:r w:rsidR="00447F8C" w:rsidRPr="00447F8C">
        <w:rPr>
          <w:rFonts w:ascii="Arial Narrow" w:hAnsi="Arial Narrow"/>
          <w:b/>
          <w:szCs w:val="24"/>
        </w:rPr>
        <w:t>, powiat świebodziński</w:t>
      </w:r>
    </w:p>
    <w:p w:rsidR="006E16C6" w:rsidRPr="006E16C6" w:rsidRDefault="006E16C6" w:rsidP="006E16C6">
      <w:pPr>
        <w:ind w:left="142"/>
        <w:rPr>
          <w:rFonts w:ascii="Arial Narrow" w:hAnsi="Arial Narrow"/>
          <w:sz w:val="24"/>
          <w:szCs w:val="24"/>
        </w:rPr>
      </w:pPr>
    </w:p>
    <w:p w:rsidR="006E16C6" w:rsidRPr="006E16C6" w:rsidRDefault="006E16C6" w:rsidP="006E16C6">
      <w:pPr>
        <w:pStyle w:val="Tekstpodstawowywcity2"/>
        <w:spacing w:line="240" w:lineRule="auto"/>
        <w:ind w:left="142"/>
        <w:jc w:val="both"/>
        <w:rPr>
          <w:rFonts w:ascii="Arial Narrow" w:hAnsi="Arial Narrow" w:cs="Arial"/>
          <w:sz w:val="24"/>
          <w:szCs w:val="24"/>
        </w:rPr>
      </w:pPr>
      <w:r w:rsidRPr="006E16C6">
        <w:rPr>
          <w:rFonts w:ascii="Arial Narrow" w:hAnsi="Arial Narrow" w:cs="Arial"/>
          <w:sz w:val="24"/>
          <w:szCs w:val="24"/>
        </w:rPr>
        <w:t xml:space="preserve">Teren objęty projektem nie jest wpisany do rejestru zabytków i nie podlega ochronie </w:t>
      </w:r>
      <w:r>
        <w:rPr>
          <w:rFonts w:ascii="Arial Narrow" w:hAnsi="Arial Narrow" w:cs="Arial"/>
          <w:sz w:val="24"/>
          <w:szCs w:val="24"/>
        </w:rPr>
        <w:t xml:space="preserve">                       </w:t>
      </w:r>
      <w:r w:rsidRPr="006E16C6">
        <w:rPr>
          <w:rFonts w:ascii="Arial Narrow" w:hAnsi="Arial Narrow" w:cs="Arial"/>
          <w:sz w:val="24"/>
          <w:szCs w:val="24"/>
        </w:rPr>
        <w:t>na podstawie miejscowego planu zagospodarowania przestrzennego</w:t>
      </w:r>
      <w:r>
        <w:rPr>
          <w:rFonts w:ascii="Arial Narrow" w:hAnsi="Arial Narrow" w:cs="Arial"/>
          <w:sz w:val="24"/>
          <w:szCs w:val="24"/>
        </w:rPr>
        <w:t>.</w:t>
      </w:r>
    </w:p>
    <w:p w:rsidR="006E16C6" w:rsidRPr="006E16C6" w:rsidRDefault="006E16C6" w:rsidP="006E16C6">
      <w:pPr>
        <w:pStyle w:val="Tekstpodstawowywcity2"/>
        <w:spacing w:line="240" w:lineRule="auto"/>
        <w:ind w:left="142"/>
        <w:jc w:val="both"/>
        <w:rPr>
          <w:rFonts w:ascii="Arial Narrow" w:hAnsi="Arial Narrow" w:cs="Arial"/>
          <w:sz w:val="24"/>
          <w:szCs w:val="24"/>
        </w:rPr>
      </w:pPr>
      <w:r w:rsidRPr="006E16C6">
        <w:rPr>
          <w:rFonts w:ascii="Arial Narrow" w:hAnsi="Arial Narrow" w:cs="Arial"/>
          <w:sz w:val="24"/>
          <w:szCs w:val="24"/>
        </w:rPr>
        <w:t xml:space="preserve">Obszar inwestycji nie jest zlokalizowany na terenach górniczych, narażonych </w:t>
      </w:r>
      <w:r>
        <w:rPr>
          <w:rFonts w:ascii="Arial Narrow" w:hAnsi="Arial Narrow" w:cs="Arial"/>
          <w:sz w:val="24"/>
          <w:szCs w:val="24"/>
        </w:rPr>
        <w:t xml:space="preserve">                                    </w:t>
      </w:r>
      <w:r w:rsidRPr="006E16C6">
        <w:rPr>
          <w:rFonts w:ascii="Arial Narrow" w:hAnsi="Arial Narrow" w:cs="Arial"/>
          <w:sz w:val="24"/>
          <w:szCs w:val="24"/>
        </w:rPr>
        <w:t>na niebezpieczeństwo powodzi i osuwisku mas ziemnych.</w:t>
      </w:r>
    </w:p>
    <w:p w:rsidR="00872E93" w:rsidRPr="006E16C6" w:rsidRDefault="00872E93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b/>
          <w:sz w:val="24"/>
          <w:szCs w:val="24"/>
          <w:u w:val="single"/>
        </w:rPr>
        <w:t>2. Podstawa opracowania.</w:t>
      </w:r>
    </w:p>
    <w:p w:rsidR="00872E93" w:rsidRPr="006E16C6" w:rsidRDefault="00872E93" w:rsidP="006E16C6">
      <w:pPr>
        <w:pStyle w:val="Tekstpodstawowy21"/>
        <w:tabs>
          <w:tab w:val="left" w:pos="1222"/>
        </w:tabs>
        <w:ind w:left="142" w:firstLine="0"/>
        <w:jc w:val="both"/>
        <w:rPr>
          <w:rFonts w:ascii="Arial Narrow" w:hAnsi="Arial Narrow"/>
          <w:szCs w:val="24"/>
        </w:rPr>
      </w:pPr>
    </w:p>
    <w:p w:rsidR="00C22D84" w:rsidRPr="006E16C6" w:rsidRDefault="000353FD" w:rsidP="006E16C6">
      <w:pPr>
        <w:tabs>
          <w:tab w:val="num" w:pos="0"/>
        </w:tabs>
        <w:overflowPunct/>
        <w:autoSpaceDE/>
        <w:autoSpaceDN/>
        <w:adjustRightInd/>
        <w:ind w:left="142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6E16C6">
        <w:rPr>
          <w:rFonts w:ascii="Arial Narrow" w:hAnsi="Arial Narrow" w:cs="Arial"/>
          <w:sz w:val="24"/>
          <w:szCs w:val="24"/>
        </w:rPr>
        <w:t>Z</w:t>
      </w:r>
      <w:r w:rsidR="00DC5693" w:rsidRPr="006E16C6">
        <w:rPr>
          <w:rFonts w:ascii="Arial Narrow" w:hAnsi="Arial Narrow" w:cs="Arial"/>
          <w:sz w:val="24"/>
          <w:szCs w:val="24"/>
        </w:rPr>
        <w:t>lecenie Inwestora.</w:t>
      </w:r>
    </w:p>
    <w:p w:rsidR="00C22D84" w:rsidRPr="006E16C6" w:rsidRDefault="00C22D84" w:rsidP="006E16C6">
      <w:pPr>
        <w:pStyle w:val="Tekstpodstawowy21"/>
        <w:tabs>
          <w:tab w:val="left" w:pos="1222"/>
        </w:tabs>
        <w:ind w:left="142" w:firstLine="0"/>
        <w:jc w:val="both"/>
        <w:rPr>
          <w:rFonts w:ascii="Arial Narrow" w:hAnsi="Arial Narrow"/>
          <w:szCs w:val="24"/>
        </w:rPr>
      </w:pPr>
    </w:p>
    <w:p w:rsidR="001C0C82" w:rsidRPr="006E16C6" w:rsidRDefault="00882EBA" w:rsidP="006E16C6">
      <w:pPr>
        <w:numPr>
          <w:ilvl w:val="12"/>
          <w:numId w:val="0"/>
        </w:numPr>
        <w:spacing w:after="240" w:line="240" w:lineRule="atLeast"/>
        <w:ind w:left="142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b/>
          <w:sz w:val="24"/>
          <w:szCs w:val="24"/>
          <w:u w:val="single"/>
        </w:rPr>
        <w:t>3</w:t>
      </w:r>
      <w:r w:rsidR="001C0C82" w:rsidRPr="006E16C6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872E93" w:rsidRPr="006E16C6">
        <w:rPr>
          <w:rFonts w:ascii="Arial Narrow" w:hAnsi="Arial Narrow"/>
          <w:b/>
          <w:sz w:val="24"/>
          <w:szCs w:val="24"/>
          <w:u w:val="single"/>
        </w:rPr>
        <w:t>Materiały wyjściowe</w:t>
      </w:r>
      <w:r w:rsidR="000E1B81" w:rsidRPr="006E16C6">
        <w:rPr>
          <w:rFonts w:ascii="Arial Narrow" w:hAnsi="Arial Narrow"/>
          <w:b/>
          <w:sz w:val="24"/>
          <w:szCs w:val="24"/>
          <w:u w:val="single"/>
        </w:rPr>
        <w:t>.</w:t>
      </w:r>
    </w:p>
    <w:p w:rsidR="00D11C19" w:rsidRPr="006E16C6" w:rsidRDefault="00D11C19" w:rsidP="006E16C6">
      <w:pPr>
        <w:numPr>
          <w:ilvl w:val="12"/>
          <w:numId w:val="0"/>
        </w:numPr>
        <w:spacing w:line="276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t xml:space="preserve">- zlecenie </w:t>
      </w:r>
      <w:r w:rsidR="00F51D87" w:rsidRPr="006E16C6">
        <w:rPr>
          <w:rFonts w:ascii="Arial Narrow" w:hAnsi="Arial Narrow"/>
          <w:sz w:val="24"/>
          <w:szCs w:val="24"/>
        </w:rPr>
        <w:t>I</w:t>
      </w:r>
      <w:r w:rsidRPr="006E16C6">
        <w:rPr>
          <w:rFonts w:ascii="Arial Narrow" w:hAnsi="Arial Narrow"/>
          <w:sz w:val="24"/>
          <w:szCs w:val="24"/>
        </w:rPr>
        <w:t>nwestora</w:t>
      </w:r>
    </w:p>
    <w:p w:rsidR="00D11C19" w:rsidRPr="006E16C6" w:rsidRDefault="00D11C19" w:rsidP="006E16C6">
      <w:pPr>
        <w:numPr>
          <w:ilvl w:val="12"/>
          <w:numId w:val="0"/>
        </w:numPr>
        <w:spacing w:line="276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t xml:space="preserve">- </w:t>
      </w:r>
      <w:r w:rsidR="00F51D87" w:rsidRPr="006E16C6">
        <w:rPr>
          <w:rFonts w:ascii="Arial Narrow" w:hAnsi="Arial Narrow" w:cs="Arial"/>
          <w:sz w:val="24"/>
          <w:szCs w:val="24"/>
        </w:rPr>
        <w:t>r</w:t>
      </w:r>
      <w:r w:rsidRPr="006E16C6">
        <w:rPr>
          <w:rFonts w:ascii="Arial Narrow" w:hAnsi="Arial Narrow" w:cs="Arial"/>
          <w:sz w:val="24"/>
          <w:szCs w:val="24"/>
        </w:rPr>
        <w:t>ozporządzenie Ministra  Transportu  i  Gospodarki  Morskiej  z  dnia  2  marca  1999 r.</w:t>
      </w:r>
      <w:r w:rsidR="006E16C6">
        <w:rPr>
          <w:rFonts w:ascii="Arial Narrow" w:hAnsi="Arial Narrow" w:cs="Arial"/>
          <w:sz w:val="24"/>
          <w:szCs w:val="24"/>
        </w:rPr>
        <w:t xml:space="preserve">                 </w:t>
      </w:r>
      <w:r w:rsidRPr="006E16C6">
        <w:rPr>
          <w:rFonts w:ascii="Arial Narrow" w:hAnsi="Arial Narrow" w:cs="Arial"/>
          <w:sz w:val="24"/>
          <w:szCs w:val="24"/>
        </w:rPr>
        <w:t xml:space="preserve"> w  sprawie warunków  technicznych  jakim  powinny odpowiadać  drogi  publiczne  i  ich  usytuowanie (DZ.U. nr 43 poz. 430 z  1999r.) z  późniejszymi  </w:t>
      </w:r>
      <w:r w:rsidRPr="006E16C6">
        <w:rPr>
          <w:rFonts w:ascii="Arial Narrow" w:hAnsi="Arial Narrow"/>
          <w:sz w:val="24"/>
          <w:szCs w:val="24"/>
        </w:rPr>
        <w:t>zmianami</w:t>
      </w:r>
    </w:p>
    <w:p w:rsidR="00F51D87" w:rsidRDefault="00F51D87" w:rsidP="006E16C6">
      <w:pPr>
        <w:numPr>
          <w:ilvl w:val="12"/>
          <w:numId w:val="0"/>
        </w:numPr>
        <w:spacing w:line="276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t>- ustawa z dnia 07.07.1994 Prawo budowlane</w:t>
      </w:r>
    </w:p>
    <w:p w:rsidR="006E16C6" w:rsidRPr="006E16C6" w:rsidRDefault="006E16C6" w:rsidP="006E16C6">
      <w:pPr>
        <w:numPr>
          <w:ilvl w:val="12"/>
          <w:numId w:val="0"/>
        </w:numPr>
        <w:tabs>
          <w:tab w:val="num" w:pos="900"/>
        </w:tabs>
        <w:spacing w:line="276" w:lineRule="auto"/>
        <w:ind w:left="14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Pr="006E16C6">
        <w:rPr>
          <w:rFonts w:ascii="Arial Narrow" w:hAnsi="Arial Narrow" w:cs="Arial"/>
          <w:sz w:val="24"/>
          <w:szCs w:val="24"/>
        </w:rPr>
        <w:t xml:space="preserve">„Katalog powtarzalnych elementów drogowych (KPED)” -  </w:t>
      </w:r>
      <w:proofErr w:type="spellStart"/>
      <w:r w:rsidRPr="006E16C6">
        <w:rPr>
          <w:rFonts w:ascii="Arial Narrow" w:hAnsi="Arial Narrow" w:cs="Arial"/>
          <w:sz w:val="24"/>
          <w:szCs w:val="24"/>
        </w:rPr>
        <w:t>Transprojekt</w:t>
      </w:r>
      <w:proofErr w:type="spellEnd"/>
      <w:r w:rsidRPr="006E16C6">
        <w:rPr>
          <w:rFonts w:ascii="Arial Narrow" w:hAnsi="Arial Narrow" w:cs="Arial"/>
          <w:sz w:val="24"/>
          <w:szCs w:val="24"/>
        </w:rPr>
        <w:t>, Warszawa 1979 r.,</w:t>
      </w:r>
    </w:p>
    <w:p w:rsidR="006E16C6" w:rsidRPr="006E16C6" w:rsidRDefault="006E16C6" w:rsidP="006E16C6">
      <w:pPr>
        <w:numPr>
          <w:ilvl w:val="12"/>
          <w:numId w:val="0"/>
        </w:numPr>
        <w:tabs>
          <w:tab w:val="num" w:pos="900"/>
        </w:tabs>
        <w:spacing w:line="276" w:lineRule="auto"/>
        <w:ind w:left="14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u</w:t>
      </w:r>
      <w:r w:rsidRPr="006E16C6">
        <w:rPr>
          <w:rFonts w:ascii="Arial Narrow" w:hAnsi="Arial Narrow" w:cs="Arial"/>
          <w:sz w:val="24"/>
          <w:szCs w:val="24"/>
        </w:rPr>
        <w:t>zgodnienia branżowe.</w:t>
      </w:r>
    </w:p>
    <w:p w:rsidR="00DC5693" w:rsidRPr="006E16C6" w:rsidRDefault="00DC5693" w:rsidP="006E16C6">
      <w:pPr>
        <w:numPr>
          <w:ilvl w:val="12"/>
          <w:numId w:val="0"/>
        </w:numPr>
        <w:spacing w:line="276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t xml:space="preserve">- pomiary inwentaryzacyjne </w:t>
      </w:r>
    </w:p>
    <w:p w:rsidR="00177DBC" w:rsidRPr="00014870" w:rsidRDefault="00390EEC" w:rsidP="00BD5309">
      <w:pPr>
        <w:numPr>
          <w:ilvl w:val="12"/>
          <w:numId w:val="0"/>
        </w:numPr>
        <w:spacing w:after="240" w:line="276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t xml:space="preserve">- </w:t>
      </w:r>
      <w:r w:rsidR="00F51D87" w:rsidRPr="006E16C6">
        <w:rPr>
          <w:rFonts w:ascii="Arial Narrow" w:hAnsi="Arial Narrow"/>
          <w:sz w:val="24"/>
          <w:szCs w:val="24"/>
        </w:rPr>
        <w:t xml:space="preserve">kopia </w:t>
      </w:r>
      <w:r w:rsidR="0008591E" w:rsidRPr="006E16C6">
        <w:rPr>
          <w:rFonts w:ascii="Arial Narrow" w:hAnsi="Arial Narrow"/>
          <w:sz w:val="24"/>
          <w:szCs w:val="24"/>
        </w:rPr>
        <w:t>ma</w:t>
      </w:r>
      <w:r w:rsidR="00F51D87" w:rsidRPr="006E16C6">
        <w:rPr>
          <w:rFonts w:ascii="Arial Narrow" w:hAnsi="Arial Narrow"/>
          <w:sz w:val="24"/>
          <w:szCs w:val="24"/>
        </w:rPr>
        <w:t xml:space="preserve">py sytuacyjnej </w:t>
      </w:r>
      <w:r w:rsidR="0008591E" w:rsidRPr="006E16C6">
        <w:rPr>
          <w:rFonts w:ascii="Arial Narrow" w:hAnsi="Arial Narrow"/>
          <w:sz w:val="24"/>
          <w:szCs w:val="24"/>
        </w:rPr>
        <w:t>w</w:t>
      </w:r>
      <w:r w:rsidR="00C60D34" w:rsidRPr="006E16C6">
        <w:rPr>
          <w:rFonts w:ascii="Arial Narrow" w:hAnsi="Arial Narrow"/>
          <w:sz w:val="24"/>
          <w:szCs w:val="24"/>
        </w:rPr>
        <w:t xml:space="preserve"> skali 1:500</w:t>
      </w:r>
      <w:r w:rsidR="00E657D5" w:rsidRPr="006E16C6">
        <w:rPr>
          <w:rFonts w:ascii="Arial Narrow" w:hAnsi="Arial Narrow"/>
          <w:sz w:val="24"/>
          <w:szCs w:val="24"/>
        </w:rPr>
        <w:t>,</w:t>
      </w:r>
      <w:r w:rsidR="001224B1" w:rsidRPr="006E16C6">
        <w:rPr>
          <w:rFonts w:ascii="Arial Narrow" w:hAnsi="Arial Narrow"/>
          <w:sz w:val="24"/>
          <w:szCs w:val="24"/>
        </w:rPr>
        <w:t xml:space="preserve"> </w:t>
      </w:r>
      <w:r w:rsidR="0008591E" w:rsidRPr="006E16C6">
        <w:rPr>
          <w:rFonts w:ascii="Arial Narrow" w:hAnsi="Arial Narrow"/>
          <w:sz w:val="24"/>
          <w:szCs w:val="24"/>
        </w:rPr>
        <w:t>pobrana</w:t>
      </w:r>
      <w:r w:rsidR="001224B1" w:rsidRPr="006E16C6">
        <w:rPr>
          <w:rFonts w:ascii="Arial Narrow" w:hAnsi="Arial Narrow"/>
          <w:sz w:val="24"/>
          <w:szCs w:val="24"/>
        </w:rPr>
        <w:t xml:space="preserve"> </w:t>
      </w:r>
      <w:r w:rsidR="0008591E" w:rsidRPr="006E16C6">
        <w:rPr>
          <w:rFonts w:ascii="Arial Narrow" w:hAnsi="Arial Narrow"/>
          <w:sz w:val="24"/>
          <w:szCs w:val="24"/>
        </w:rPr>
        <w:t>z Powiatowego Ośrodka</w:t>
      </w:r>
      <w:r w:rsidR="001224B1" w:rsidRPr="006E16C6">
        <w:rPr>
          <w:rFonts w:ascii="Arial Narrow" w:hAnsi="Arial Narrow"/>
          <w:sz w:val="24"/>
          <w:szCs w:val="24"/>
        </w:rPr>
        <w:t xml:space="preserve"> </w:t>
      </w:r>
      <w:r w:rsidR="0008591E" w:rsidRPr="006E16C6">
        <w:rPr>
          <w:rFonts w:ascii="Arial Narrow" w:hAnsi="Arial Narrow"/>
          <w:sz w:val="24"/>
          <w:szCs w:val="24"/>
        </w:rPr>
        <w:t>Dokumentacji Geodezyjnej</w:t>
      </w:r>
      <w:r w:rsidR="006E16C6">
        <w:rPr>
          <w:rFonts w:ascii="Arial Narrow" w:hAnsi="Arial Narrow"/>
          <w:sz w:val="24"/>
          <w:szCs w:val="24"/>
        </w:rPr>
        <w:t xml:space="preserve"> </w:t>
      </w:r>
      <w:r w:rsidR="0008591E" w:rsidRPr="006E16C6">
        <w:rPr>
          <w:rFonts w:ascii="Arial Narrow" w:hAnsi="Arial Narrow"/>
          <w:sz w:val="24"/>
          <w:szCs w:val="24"/>
        </w:rPr>
        <w:t xml:space="preserve">i Kartograficznej w </w:t>
      </w:r>
      <w:r w:rsidR="00DC5693" w:rsidRPr="006E16C6">
        <w:rPr>
          <w:rFonts w:ascii="Arial Narrow" w:hAnsi="Arial Narrow"/>
          <w:sz w:val="24"/>
          <w:szCs w:val="24"/>
        </w:rPr>
        <w:t>Świebodzinie</w:t>
      </w:r>
    </w:p>
    <w:p w:rsidR="00B56F2E" w:rsidRPr="006E16C6" w:rsidRDefault="00882EBA" w:rsidP="006E16C6">
      <w:pPr>
        <w:numPr>
          <w:ilvl w:val="12"/>
          <w:numId w:val="0"/>
        </w:numPr>
        <w:spacing w:after="240" w:line="240" w:lineRule="atLeast"/>
        <w:ind w:left="142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6E16C6">
        <w:rPr>
          <w:rFonts w:ascii="Arial Narrow" w:hAnsi="Arial Narrow"/>
          <w:b/>
          <w:sz w:val="24"/>
          <w:szCs w:val="24"/>
          <w:u w:val="single"/>
        </w:rPr>
        <w:t>4</w:t>
      </w:r>
      <w:r w:rsidR="00B56F2E" w:rsidRPr="006E16C6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DC5693" w:rsidRPr="006E16C6">
        <w:rPr>
          <w:rFonts w:ascii="Arial Narrow" w:hAnsi="Arial Narrow"/>
          <w:b/>
          <w:sz w:val="24"/>
          <w:szCs w:val="24"/>
          <w:u w:val="single"/>
        </w:rPr>
        <w:t>Przedmiot</w:t>
      </w:r>
      <w:r w:rsidR="00580DE2" w:rsidRPr="006E16C6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B56F2E" w:rsidRPr="006E16C6">
        <w:rPr>
          <w:rFonts w:ascii="Arial Narrow" w:hAnsi="Arial Narrow"/>
          <w:b/>
          <w:sz w:val="24"/>
          <w:szCs w:val="24"/>
          <w:u w:val="single"/>
        </w:rPr>
        <w:t>opracowania.</w:t>
      </w:r>
    </w:p>
    <w:p w:rsidR="00642FC0" w:rsidRDefault="00E657D5" w:rsidP="004A7D54">
      <w:pPr>
        <w:spacing w:after="240" w:line="240" w:lineRule="atLeast"/>
        <w:ind w:left="142"/>
        <w:jc w:val="both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tab/>
      </w:r>
      <w:r w:rsidR="00DC5693" w:rsidRPr="006E16C6">
        <w:rPr>
          <w:rFonts w:ascii="Arial Narrow" w:hAnsi="Arial Narrow"/>
          <w:sz w:val="24"/>
          <w:szCs w:val="24"/>
        </w:rPr>
        <w:t>Przedmiotem opracowania jest projekt</w:t>
      </w:r>
      <w:r w:rsidR="00D655AC">
        <w:rPr>
          <w:rFonts w:ascii="Arial Narrow" w:hAnsi="Arial Narrow"/>
          <w:sz w:val="24"/>
          <w:szCs w:val="24"/>
        </w:rPr>
        <w:t xml:space="preserve"> </w:t>
      </w:r>
      <w:r w:rsidR="00612911">
        <w:rPr>
          <w:rFonts w:ascii="Arial Narrow" w:hAnsi="Arial Narrow"/>
          <w:sz w:val="24"/>
          <w:szCs w:val="24"/>
        </w:rPr>
        <w:t xml:space="preserve">przebudowy drogi </w:t>
      </w:r>
      <w:r w:rsidR="00AE3D84">
        <w:rPr>
          <w:rFonts w:ascii="Arial Narrow" w:hAnsi="Arial Narrow"/>
          <w:sz w:val="24"/>
          <w:szCs w:val="24"/>
        </w:rPr>
        <w:t>gminnej</w:t>
      </w:r>
      <w:r w:rsidR="00612911">
        <w:rPr>
          <w:rFonts w:ascii="Arial Narrow" w:hAnsi="Arial Narrow"/>
          <w:sz w:val="24"/>
          <w:szCs w:val="24"/>
        </w:rPr>
        <w:t xml:space="preserve"> w zakresie </w:t>
      </w:r>
      <w:r w:rsidR="00C32D66">
        <w:rPr>
          <w:rFonts w:ascii="Arial Narrow" w:hAnsi="Arial Narrow"/>
          <w:sz w:val="24"/>
          <w:szCs w:val="24"/>
        </w:rPr>
        <w:t>budowy</w:t>
      </w:r>
      <w:r w:rsidR="00447F8C">
        <w:rPr>
          <w:rFonts w:ascii="Arial Narrow" w:hAnsi="Arial Narrow"/>
          <w:sz w:val="24"/>
          <w:szCs w:val="24"/>
        </w:rPr>
        <w:t xml:space="preserve"> chodnika w m. </w:t>
      </w:r>
      <w:r w:rsidR="00C32D66">
        <w:rPr>
          <w:rFonts w:ascii="Arial Narrow" w:hAnsi="Arial Narrow"/>
          <w:sz w:val="24"/>
          <w:szCs w:val="24"/>
        </w:rPr>
        <w:t>Ojerzyce</w:t>
      </w:r>
      <w:r w:rsidR="003D0294">
        <w:rPr>
          <w:rFonts w:ascii="Arial Narrow" w:hAnsi="Arial Narrow"/>
          <w:sz w:val="24"/>
          <w:szCs w:val="24"/>
        </w:rPr>
        <w:t xml:space="preserve"> na dz. nr </w:t>
      </w:r>
      <w:r w:rsidR="00612911">
        <w:rPr>
          <w:rFonts w:ascii="Arial Narrow" w:hAnsi="Arial Narrow"/>
          <w:sz w:val="24"/>
          <w:szCs w:val="24"/>
        </w:rPr>
        <w:t>132/2</w:t>
      </w:r>
      <w:r w:rsidR="003D0294">
        <w:rPr>
          <w:rFonts w:ascii="Arial Narrow" w:hAnsi="Arial Narrow"/>
          <w:sz w:val="24"/>
          <w:szCs w:val="24"/>
        </w:rPr>
        <w:t xml:space="preserve"> </w:t>
      </w:r>
    </w:p>
    <w:p w:rsidR="00612911" w:rsidRDefault="00612911" w:rsidP="004A7D54">
      <w:pPr>
        <w:spacing w:after="240" w:line="240" w:lineRule="atLeast"/>
        <w:ind w:left="142"/>
        <w:jc w:val="both"/>
        <w:rPr>
          <w:rFonts w:ascii="Arial Narrow" w:hAnsi="Arial Narrow"/>
          <w:sz w:val="24"/>
          <w:szCs w:val="24"/>
        </w:rPr>
      </w:pPr>
    </w:p>
    <w:p w:rsidR="00612911" w:rsidRDefault="00612911" w:rsidP="004A7D54">
      <w:pPr>
        <w:spacing w:after="240" w:line="240" w:lineRule="atLeast"/>
        <w:ind w:left="142"/>
        <w:jc w:val="both"/>
        <w:rPr>
          <w:rFonts w:ascii="Arial Narrow" w:hAnsi="Arial Narrow"/>
          <w:sz w:val="24"/>
          <w:szCs w:val="24"/>
        </w:rPr>
      </w:pPr>
    </w:p>
    <w:p w:rsidR="00663E9B" w:rsidRPr="006E16C6" w:rsidRDefault="00663E9B" w:rsidP="006E16C6">
      <w:pPr>
        <w:spacing w:line="240" w:lineRule="atLeast"/>
        <w:ind w:left="142"/>
        <w:jc w:val="both"/>
        <w:rPr>
          <w:rFonts w:ascii="Arial Narrow" w:hAnsi="Arial Narrow"/>
          <w:sz w:val="24"/>
          <w:szCs w:val="24"/>
          <w:u w:val="single"/>
        </w:rPr>
      </w:pPr>
      <w:r w:rsidRPr="006E16C6">
        <w:rPr>
          <w:rFonts w:ascii="Arial Narrow" w:hAnsi="Arial Narrow"/>
          <w:sz w:val="24"/>
          <w:szCs w:val="24"/>
          <w:u w:val="single"/>
        </w:rPr>
        <w:lastRenderedPageBreak/>
        <w:t>Zakres inwestycji:</w:t>
      </w:r>
    </w:p>
    <w:p w:rsidR="00580DE2" w:rsidRPr="006E16C6" w:rsidRDefault="00580DE2" w:rsidP="001F02A8">
      <w:pPr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:rsidR="0051489C" w:rsidRDefault="00C32D66" w:rsidP="006E16C6">
      <w:pPr>
        <w:pStyle w:val="Akapitzlist"/>
        <w:numPr>
          <w:ilvl w:val="0"/>
          <w:numId w:val="22"/>
        </w:numPr>
        <w:spacing w:line="240" w:lineRule="atLeast"/>
        <w:ind w:left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Budowa </w:t>
      </w:r>
      <w:r w:rsidR="00374DED">
        <w:rPr>
          <w:rFonts w:ascii="Arial Narrow" w:hAnsi="Arial Narrow"/>
          <w:sz w:val="24"/>
          <w:szCs w:val="24"/>
        </w:rPr>
        <w:t>jednostr</w:t>
      </w:r>
      <w:r w:rsidR="00D655AC">
        <w:rPr>
          <w:rFonts w:ascii="Arial Narrow" w:hAnsi="Arial Narrow"/>
          <w:sz w:val="24"/>
          <w:szCs w:val="24"/>
        </w:rPr>
        <w:t xml:space="preserve">onnego chodnika </w:t>
      </w:r>
      <w:r>
        <w:rPr>
          <w:rFonts w:ascii="Arial Narrow" w:hAnsi="Arial Narrow"/>
          <w:sz w:val="24"/>
          <w:szCs w:val="24"/>
        </w:rPr>
        <w:t>dłu</w:t>
      </w:r>
      <w:r w:rsidR="00612911">
        <w:rPr>
          <w:rFonts w:ascii="Arial Narrow" w:hAnsi="Arial Narrow"/>
          <w:sz w:val="24"/>
          <w:szCs w:val="24"/>
        </w:rPr>
        <w:t xml:space="preserve">gości ok </w:t>
      </w:r>
      <w:r w:rsidR="006029BB">
        <w:rPr>
          <w:rFonts w:ascii="Arial Narrow" w:hAnsi="Arial Narrow"/>
          <w:sz w:val="24"/>
          <w:szCs w:val="24"/>
        </w:rPr>
        <w:t>100</w:t>
      </w:r>
      <w:r w:rsidR="00AE3D8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12911">
        <w:rPr>
          <w:rFonts w:ascii="Arial Narrow" w:hAnsi="Arial Narrow"/>
          <w:sz w:val="24"/>
          <w:szCs w:val="24"/>
        </w:rPr>
        <w:t>mb</w:t>
      </w:r>
      <w:proofErr w:type="spellEnd"/>
      <w:r w:rsidR="00612911">
        <w:rPr>
          <w:rFonts w:ascii="Arial Narrow" w:hAnsi="Arial Narrow"/>
          <w:sz w:val="24"/>
          <w:szCs w:val="24"/>
        </w:rPr>
        <w:t xml:space="preserve"> i o szerokości 1,7</w:t>
      </w:r>
      <w:r>
        <w:rPr>
          <w:rFonts w:ascii="Arial Narrow" w:hAnsi="Arial Narrow"/>
          <w:sz w:val="24"/>
          <w:szCs w:val="24"/>
        </w:rPr>
        <w:t xml:space="preserve"> </w:t>
      </w:r>
      <w:r w:rsidR="00447F8C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, obramowanego od strony istniejącej drogi kamiennej krawężnikiem stojącym 30x15cm i od strony terenów zielonych obrzeżem 8x30cm.</w:t>
      </w:r>
    </w:p>
    <w:p w:rsidR="00DC5693" w:rsidRPr="006E16C6" w:rsidRDefault="00DC5693" w:rsidP="00374DED">
      <w:pPr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:rsidR="002E35AB" w:rsidRPr="006E16C6" w:rsidRDefault="00882EBA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6E16C6">
        <w:rPr>
          <w:rFonts w:ascii="Arial Narrow" w:hAnsi="Arial Narrow" w:cs="Arial"/>
          <w:b/>
          <w:sz w:val="24"/>
          <w:szCs w:val="24"/>
          <w:u w:val="single"/>
        </w:rPr>
        <w:t>5</w:t>
      </w:r>
      <w:r w:rsidR="00FF4DC2" w:rsidRPr="006E16C6">
        <w:rPr>
          <w:rFonts w:ascii="Arial Narrow" w:hAnsi="Arial Narrow" w:cs="Arial"/>
          <w:b/>
          <w:sz w:val="24"/>
          <w:szCs w:val="24"/>
          <w:u w:val="single"/>
        </w:rPr>
        <w:t>. Stan istniejący.</w:t>
      </w:r>
    </w:p>
    <w:p w:rsidR="00F6694E" w:rsidRPr="006E16C6" w:rsidRDefault="00F6694E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</w:p>
    <w:p w:rsidR="00F6694E" w:rsidRPr="006E16C6" w:rsidRDefault="00882EBA" w:rsidP="006E16C6">
      <w:pPr>
        <w:numPr>
          <w:ilvl w:val="12"/>
          <w:numId w:val="0"/>
        </w:numPr>
        <w:spacing w:after="240"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6E16C6">
        <w:rPr>
          <w:rFonts w:ascii="Arial Narrow" w:hAnsi="Arial Narrow" w:cs="Arial"/>
          <w:b/>
          <w:sz w:val="24"/>
          <w:szCs w:val="24"/>
          <w:u w:val="single"/>
        </w:rPr>
        <w:t>5</w:t>
      </w:r>
      <w:r w:rsidR="00F6694E" w:rsidRPr="006E16C6">
        <w:rPr>
          <w:rFonts w:ascii="Arial Narrow" w:hAnsi="Arial Narrow" w:cs="Arial"/>
          <w:b/>
          <w:sz w:val="24"/>
          <w:szCs w:val="24"/>
          <w:u w:val="single"/>
        </w:rPr>
        <w:t>.1 Istniejący teren</w:t>
      </w:r>
    </w:p>
    <w:p w:rsidR="00343706" w:rsidRPr="006E16C6" w:rsidRDefault="007D523A" w:rsidP="006E16C6">
      <w:pPr>
        <w:numPr>
          <w:ilvl w:val="12"/>
          <w:numId w:val="0"/>
        </w:numPr>
        <w:spacing w:line="240" w:lineRule="atLeast"/>
        <w:ind w:left="142" w:firstLine="360"/>
        <w:jc w:val="both"/>
        <w:rPr>
          <w:rFonts w:ascii="Arial Narrow" w:hAnsi="Arial Narrow" w:cs="Arial"/>
          <w:sz w:val="24"/>
          <w:szCs w:val="24"/>
        </w:rPr>
      </w:pPr>
      <w:r w:rsidRPr="006E16C6">
        <w:rPr>
          <w:rFonts w:ascii="Arial Narrow" w:hAnsi="Arial Narrow" w:cs="Arial"/>
          <w:sz w:val="24"/>
          <w:szCs w:val="24"/>
        </w:rPr>
        <w:t xml:space="preserve">Przedmiotowa </w:t>
      </w:r>
      <w:r w:rsidR="00DC5693" w:rsidRPr="006E16C6">
        <w:rPr>
          <w:rFonts w:ascii="Arial Narrow" w:hAnsi="Arial Narrow" w:cs="Arial"/>
          <w:sz w:val="24"/>
          <w:szCs w:val="24"/>
        </w:rPr>
        <w:t xml:space="preserve">droga </w:t>
      </w:r>
      <w:r w:rsidR="00AE3D84">
        <w:rPr>
          <w:rFonts w:ascii="Arial Narrow" w:hAnsi="Arial Narrow" w:cs="Arial"/>
          <w:sz w:val="24"/>
          <w:szCs w:val="24"/>
        </w:rPr>
        <w:t>gminna</w:t>
      </w:r>
      <w:r w:rsidR="00577D65" w:rsidRPr="006E16C6">
        <w:rPr>
          <w:rFonts w:ascii="Arial Narrow" w:hAnsi="Arial Narrow" w:cs="Arial"/>
          <w:sz w:val="24"/>
          <w:szCs w:val="24"/>
        </w:rPr>
        <w:t xml:space="preserve"> </w:t>
      </w:r>
      <w:r w:rsidR="00A5747D" w:rsidRPr="006E16C6">
        <w:rPr>
          <w:rFonts w:ascii="Arial Narrow" w:hAnsi="Arial Narrow" w:cs="Arial"/>
          <w:sz w:val="24"/>
          <w:szCs w:val="24"/>
        </w:rPr>
        <w:t xml:space="preserve">położona jest w </w:t>
      </w:r>
      <w:r w:rsidR="00DC5693" w:rsidRPr="006E16C6">
        <w:rPr>
          <w:rFonts w:ascii="Arial Narrow" w:hAnsi="Arial Narrow" w:cs="Arial"/>
          <w:sz w:val="24"/>
          <w:szCs w:val="24"/>
        </w:rPr>
        <w:t>centraln</w:t>
      </w:r>
      <w:r w:rsidR="00D655AC">
        <w:rPr>
          <w:rFonts w:ascii="Arial Narrow" w:hAnsi="Arial Narrow" w:cs="Arial"/>
          <w:sz w:val="24"/>
          <w:szCs w:val="24"/>
        </w:rPr>
        <w:t>ej</w:t>
      </w:r>
      <w:r w:rsidR="00A03E2B" w:rsidRPr="006E16C6">
        <w:rPr>
          <w:rFonts w:ascii="Arial Narrow" w:hAnsi="Arial Narrow" w:cs="Arial"/>
          <w:sz w:val="24"/>
          <w:szCs w:val="24"/>
        </w:rPr>
        <w:t xml:space="preserve"> części </w:t>
      </w:r>
      <w:r w:rsidR="00DC5693" w:rsidRPr="006E16C6">
        <w:rPr>
          <w:rFonts w:ascii="Arial Narrow" w:hAnsi="Arial Narrow" w:cs="Arial"/>
          <w:sz w:val="24"/>
          <w:szCs w:val="24"/>
        </w:rPr>
        <w:t xml:space="preserve">miejscowości </w:t>
      </w:r>
      <w:r w:rsidR="00612911">
        <w:rPr>
          <w:rFonts w:ascii="Arial Narrow" w:hAnsi="Arial Narrow" w:cs="Arial"/>
          <w:sz w:val="24"/>
          <w:szCs w:val="24"/>
        </w:rPr>
        <w:t>Ojerzyce</w:t>
      </w:r>
      <w:r w:rsidR="00447F8C">
        <w:rPr>
          <w:rFonts w:ascii="Arial Narrow" w:hAnsi="Arial Narrow" w:cs="Arial"/>
          <w:sz w:val="24"/>
          <w:szCs w:val="24"/>
        </w:rPr>
        <w:t>.</w:t>
      </w:r>
      <w:r w:rsidR="00BD5309">
        <w:rPr>
          <w:rFonts w:ascii="Arial Narrow" w:hAnsi="Arial Narrow" w:cs="Arial"/>
          <w:sz w:val="24"/>
          <w:szCs w:val="24"/>
        </w:rPr>
        <w:t xml:space="preserve"> </w:t>
      </w:r>
      <w:r w:rsidR="00B12458">
        <w:rPr>
          <w:rFonts w:ascii="Arial Narrow" w:hAnsi="Arial Narrow" w:cs="Arial"/>
          <w:sz w:val="24"/>
          <w:szCs w:val="24"/>
        </w:rPr>
        <w:t xml:space="preserve">gmina </w:t>
      </w:r>
      <w:r w:rsidR="003D0294">
        <w:rPr>
          <w:rFonts w:ascii="Arial Narrow" w:hAnsi="Arial Narrow" w:cs="Arial"/>
          <w:sz w:val="24"/>
          <w:szCs w:val="24"/>
        </w:rPr>
        <w:t>Szczaniec</w:t>
      </w:r>
      <w:r w:rsidR="00B12458">
        <w:rPr>
          <w:rFonts w:ascii="Arial Narrow" w:hAnsi="Arial Narrow" w:cs="Arial"/>
          <w:sz w:val="24"/>
          <w:szCs w:val="24"/>
        </w:rPr>
        <w:t>, powiat świebodziński</w:t>
      </w:r>
      <w:r w:rsidR="00815205" w:rsidRPr="006E16C6">
        <w:rPr>
          <w:rFonts w:ascii="Arial Narrow" w:hAnsi="Arial Narrow" w:cs="Arial"/>
          <w:sz w:val="24"/>
          <w:szCs w:val="24"/>
        </w:rPr>
        <w:t>.</w:t>
      </w:r>
      <w:r w:rsidRPr="006E16C6">
        <w:rPr>
          <w:rFonts w:ascii="Arial Narrow" w:hAnsi="Arial Narrow" w:cs="Arial"/>
          <w:sz w:val="24"/>
          <w:szCs w:val="24"/>
        </w:rPr>
        <w:t xml:space="preserve"> Przebiega ona przez teren zabudowany – okoliczn</w:t>
      </w:r>
      <w:r w:rsidR="00A649B6" w:rsidRPr="006E16C6">
        <w:rPr>
          <w:rFonts w:ascii="Arial Narrow" w:hAnsi="Arial Narrow" w:cs="Arial"/>
          <w:sz w:val="24"/>
          <w:szCs w:val="24"/>
        </w:rPr>
        <w:t>y teren</w:t>
      </w:r>
      <w:r w:rsidR="00DC5693" w:rsidRPr="006E16C6">
        <w:rPr>
          <w:rFonts w:ascii="Arial Narrow" w:hAnsi="Arial Narrow" w:cs="Arial"/>
          <w:sz w:val="24"/>
          <w:szCs w:val="24"/>
        </w:rPr>
        <w:t xml:space="preserve"> stanowi </w:t>
      </w:r>
      <w:r w:rsidR="00A649B6" w:rsidRPr="006E16C6">
        <w:rPr>
          <w:rFonts w:ascii="Arial Narrow" w:hAnsi="Arial Narrow" w:cs="Arial"/>
          <w:sz w:val="24"/>
          <w:szCs w:val="24"/>
        </w:rPr>
        <w:t xml:space="preserve">zabudowa </w:t>
      </w:r>
      <w:r w:rsidR="00447F8C">
        <w:rPr>
          <w:rFonts w:ascii="Arial Narrow" w:hAnsi="Arial Narrow" w:cs="Arial"/>
          <w:sz w:val="24"/>
          <w:szCs w:val="24"/>
        </w:rPr>
        <w:t>miejska.</w:t>
      </w:r>
      <w:r w:rsidR="00D655AC">
        <w:rPr>
          <w:rFonts w:ascii="Arial Narrow" w:hAnsi="Arial Narrow" w:cs="Arial"/>
          <w:sz w:val="24"/>
          <w:szCs w:val="24"/>
        </w:rPr>
        <w:t xml:space="preserve"> </w:t>
      </w:r>
    </w:p>
    <w:p w:rsidR="00DC5693" w:rsidRPr="006E16C6" w:rsidRDefault="00612911" w:rsidP="006E16C6">
      <w:pPr>
        <w:numPr>
          <w:ilvl w:val="12"/>
          <w:numId w:val="0"/>
        </w:numPr>
        <w:spacing w:line="240" w:lineRule="atLeast"/>
        <w:ind w:left="142" w:firstLine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miejscu budowy chodnika, d</w:t>
      </w:r>
      <w:r w:rsidR="00222271">
        <w:rPr>
          <w:rFonts w:ascii="Arial Narrow" w:hAnsi="Arial Narrow"/>
          <w:sz w:val="24"/>
          <w:szCs w:val="24"/>
        </w:rPr>
        <w:t xml:space="preserve">roga </w:t>
      </w:r>
      <w:r w:rsidR="003D029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posiada jezdnię o szer. ok. 3</w:t>
      </w:r>
      <w:r w:rsidR="00222271">
        <w:rPr>
          <w:rFonts w:ascii="Arial Narrow" w:hAnsi="Arial Narrow"/>
          <w:sz w:val="24"/>
          <w:szCs w:val="24"/>
        </w:rPr>
        <w:t>,</w:t>
      </w:r>
      <w:r w:rsidR="00BD5309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-3,5m z</w:t>
      </w:r>
      <w:r w:rsidR="00222271">
        <w:rPr>
          <w:rFonts w:ascii="Arial Narrow" w:hAnsi="Arial Narrow"/>
          <w:sz w:val="24"/>
          <w:szCs w:val="24"/>
        </w:rPr>
        <w:t xml:space="preserve"> nawierzchni </w:t>
      </w:r>
      <w:r>
        <w:rPr>
          <w:rFonts w:ascii="Arial Narrow" w:hAnsi="Arial Narrow"/>
          <w:sz w:val="24"/>
          <w:szCs w:val="24"/>
        </w:rPr>
        <w:t>w części z kamienia polnego i tłuczniowa utwardzona ze spadkami głównie daszkowym</w:t>
      </w:r>
      <w:r w:rsidR="00501432">
        <w:rPr>
          <w:rFonts w:ascii="Arial Narrow" w:hAnsi="Arial Narrow" w:cs="Arial"/>
          <w:sz w:val="24"/>
          <w:szCs w:val="24"/>
        </w:rPr>
        <w:t xml:space="preserve">. </w:t>
      </w:r>
      <w:r w:rsidR="00DC5693" w:rsidRPr="006E16C6">
        <w:rPr>
          <w:rFonts w:ascii="Arial Narrow" w:hAnsi="Arial Narrow" w:cs="Arial"/>
          <w:sz w:val="24"/>
          <w:szCs w:val="24"/>
        </w:rPr>
        <w:t xml:space="preserve">Niweleta drogi przebiega po istniejącym terenie. </w:t>
      </w:r>
    </w:p>
    <w:p w:rsidR="00F6694E" w:rsidRPr="006E16C6" w:rsidRDefault="00F6694E" w:rsidP="006E16C6">
      <w:pPr>
        <w:numPr>
          <w:ilvl w:val="12"/>
          <w:numId w:val="0"/>
        </w:numPr>
        <w:spacing w:line="240" w:lineRule="atLeast"/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F6694E" w:rsidRPr="006E16C6" w:rsidRDefault="00882EBA" w:rsidP="006E16C6">
      <w:pPr>
        <w:numPr>
          <w:ilvl w:val="12"/>
          <w:numId w:val="0"/>
        </w:numPr>
        <w:spacing w:after="240"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6E16C6">
        <w:rPr>
          <w:rFonts w:ascii="Arial Narrow" w:hAnsi="Arial Narrow" w:cs="Arial"/>
          <w:b/>
          <w:sz w:val="24"/>
          <w:szCs w:val="24"/>
          <w:u w:val="single"/>
        </w:rPr>
        <w:t>5</w:t>
      </w:r>
      <w:r w:rsidR="00F6694E" w:rsidRPr="006E16C6">
        <w:rPr>
          <w:rFonts w:ascii="Arial Narrow" w:hAnsi="Arial Narrow" w:cs="Arial"/>
          <w:b/>
          <w:sz w:val="24"/>
          <w:szCs w:val="24"/>
          <w:u w:val="single"/>
        </w:rPr>
        <w:t>.2 Istniejące odwodnienie terenu</w:t>
      </w:r>
      <w:r w:rsidR="00872E93" w:rsidRPr="006E16C6">
        <w:rPr>
          <w:rFonts w:ascii="Arial Narrow" w:hAnsi="Arial Narrow" w:cs="Arial"/>
          <w:b/>
          <w:sz w:val="24"/>
          <w:szCs w:val="24"/>
          <w:u w:val="single"/>
        </w:rPr>
        <w:t>.</w:t>
      </w:r>
    </w:p>
    <w:p w:rsidR="009A7358" w:rsidRPr="006E16C6" w:rsidRDefault="009A7358" w:rsidP="006E16C6">
      <w:pPr>
        <w:ind w:left="142" w:firstLine="360"/>
        <w:jc w:val="both"/>
        <w:rPr>
          <w:rFonts w:ascii="Arial Narrow" w:hAnsi="Arial Narrow" w:cs="Arial"/>
          <w:sz w:val="24"/>
          <w:szCs w:val="24"/>
        </w:rPr>
      </w:pPr>
      <w:r w:rsidRPr="006E16C6">
        <w:rPr>
          <w:rFonts w:ascii="Arial Narrow" w:hAnsi="Arial Narrow" w:cs="Arial"/>
          <w:sz w:val="24"/>
          <w:szCs w:val="24"/>
        </w:rPr>
        <w:t xml:space="preserve">Wody opadowe </w:t>
      </w:r>
      <w:r w:rsidR="006B12D1">
        <w:rPr>
          <w:rFonts w:ascii="Arial Narrow" w:hAnsi="Arial Narrow" w:cs="Arial"/>
          <w:sz w:val="24"/>
          <w:szCs w:val="24"/>
        </w:rPr>
        <w:t>odprowadzane są powierzchniowo spadkami poprzecznymi</w:t>
      </w:r>
      <w:r w:rsidR="00D655AC">
        <w:rPr>
          <w:rFonts w:ascii="Arial Narrow" w:hAnsi="Arial Narrow" w:cs="Arial"/>
          <w:sz w:val="24"/>
          <w:szCs w:val="24"/>
        </w:rPr>
        <w:t xml:space="preserve"> i podłużnymi </w:t>
      </w:r>
      <w:r w:rsidR="00501432">
        <w:rPr>
          <w:rFonts w:ascii="Arial Narrow" w:hAnsi="Arial Narrow" w:cs="Arial"/>
          <w:sz w:val="24"/>
          <w:szCs w:val="24"/>
        </w:rPr>
        <w:t>poboczami w tereny zielone w zakresie pasa drogowego</w:t>
      </w:r>
      <w:r w:rsidR="00A359B6">
        <w:rPr>
          <w:rFonts w:ascii="Arial Narrow" w:hAnsi="Arial Narrow" w:cs="Arial"/>
          <w:sz w:val="24"/>
          <w:szCs w:val="24"/>
        </w:rPr>
        <w:t>.</w:t>
      </w:r>
    </w:p>
    <w:p w:rsidR="00F6694E" w:rsidRPr="006E16C6" w:rsidRDefault="00F6694E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</w:p>
    <w:p w:rsidR="00F6694E" w:rsidRPr="006E16C6" w:rsidRDefault="00882EBA" w:rsidP="006E16C6">
      <w:pPr>
        <w:numPr>
          <w:ilvl w:val="12"/>
          <w:numId w:val="0"/>
        </w:numPr>
        <w:spacing w:after="240"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6E16C6">
        <w:rPr>
          <w:rFonts w:ascii="Arial Narrow" w:hAnsi="Arial Narrow" w:cs="Arial"/>
          <w:b/>
          <w:sz w:val="24"/>
          <w:szCs w:val="24"/>
          <w:u w:val="single"/>
        </w:rPr>
        <w:t>5</w:t>
      </w:r>
      <w:r w:rsidR="00F6694E" w:rsidRPr="006E16C6">
        <w:rPr>
          <w:rFonts w:ascii="Arial Narrow" w:hAnsi="Arial Narrow" w:cs="Arial"/>
          <w:b/>
          <w:sz w:val="24"/>
          <w:szCs w:val="24"/>
          <w:u w:val="single"/>
        </w:rPr>
        <w:t>.</w:t>
      </w:r>
      <w:r w:rsidRPr="006E16C6">
        <w:rPr>
          <w:rFonts w:ascii="Arial Narrow" w:hAnsi="Arial Narrow" w:cs="Arial"/>
          <w:b/>
          <w:sz w:val="24"/>
          <w:szCs w:val="24"/>
          <w:u w:val="single"/>
        </w:rPr>
        <w:t>3</w:t>
      </w:r>
      <w:r w:rsidR="00F6694E" w:rsidRPr="006E16C6">
        <w:rPr>
          <w:rFonts w:ascii="Arial Narrow" w:hAnsi="Arial Narrow" w:cs="Arial"/>
          <w:b/>
          <w:sz w:val="24"/>
          <w:szCs w:val="24"/>
          <w:u w:val="single"/>
        </w:rPr>
        <w:t xml:space="preserve"> Istniejące uzbrojenie teren</w:t>
      </w:r>
      <w:r w:rsidR="0041542A" w:rsidRPr="006E16C6">
        <w:rPr>
          <w:rFonts w:ascii="Arial Narrow" w:hAnsi="Arial Narrow" w:cs="Arial"/>
          <w:b/>
          <w:sz w:val="24"/>
          <w:szCs w:val="24"/>
          <w:u w:val="single"/>
        </w:rPr>
        <w:t>u</w:t>
      </w:r>
      <w:r w:rsidR="00872E93" w:rsidRPr="006E16C6">
        <w:rPr>
          <w:rFonts w:ascii="Arial Narrow" w:hAnsi="Arial Narrow" w:cs="Arial"/>
          <w:b/>
          <w:sz w:val="24"/>
          <w:szCs w:val="24"/>
          <w:u w:val="single"/>
        </w:rPr>
        <w:t>.</w:t>
      </w:r>
    </w:p>
    <w:p w:rsidR="00F6694E" w:rsidRPr="006E16C6" w:rsidRDefault="00A5747D" w:rsidP="006E16C6">
      <w:pPr>
        <w:ind w:left="142" w:firstLine="360"/>
        <w:jc w:val="both"/>
        <w:rPr>
          <w:rFonts w:ascii="Arial Narrow" w:hAnsi="Arial Narrow" w:cs="Arial"/>
          <w:sz w:val="24"/>
          <w:szCs w:val="24"/>
        </w:rPr>
      </w:pPr>
      <w:r w:rsidRPr="006E16C6">
        <w:rPr>
          <w:rFonts w:ascii="Arial Narrow" w:hAnsi="Arial Narrow" w:cs="Arial"/>
          <w:sz w:val="24"/>
          <w:szCs w:val="24"/>
        </w:rPr>
        <w:t>W rejonie projektowanej inwestycji występują następujące sieci uzbrojeni</w:t>
      </w:r>
      <w:r w:rsidR="00840E93" w:rsidRPr="006E16C6">
        <w:rPr>
          <w:rFonts w:ascii="Arial Narrow" w:hAnsi="Arial Narrow" w:cs="Arial"/>
          <w:sz w:val="24"/>
          <w:szCs w:val="24"/>
        </w:rPr>
        <w:t xml:space="preserve">a </w:t>
      </w:r>
      <w:r w:rsidRPr="006E16C6">
        <w:rPr>
          <w:rFonts w:ascii="Arial Narrow" w:hAnsi="Arial Narrow" w:cs="Arial"/>
          <w:sz w:val="24"/>
          <w:szCs w:val="24"/>
        </w:rPr>
        <w:t xml:space="preserve">terenu: </w:t>
      </w:r>
    </w:p>
    <w:p w:rsidR="00F6694E" w:rsidRDefault="00F6694E" w:rsidP="006E16C6">
      <w:pPr>
        <w:pStyle w:val="Akapitzlist"/>
        <w:numPr>
          <w:ilvl w:val="0"/>
          <w:numId w:val="5"/>
        </w:numPr>
        <w:ind w:left="142"/>
        <w:jc w:val="both"/>
        <w:rPr>
          <w:rFonts w:ascii="Arial Narrow" w:hAnsi="Arial Narrow" w:cs="Arial"/>
          <w:sz w:val="24"/>
          <w:szCs w:val="24"/>
        </w:rPr>
      </w:pPr>
      <w:r w:rsidRPr="006E16C6">
        <w:rPr>
          <w:rFonts w:ascii="Arial Narrow" w:hAnsi="Arial Narrow" w:cs="Arial"/>
          <w:sz w:val="24"/>
          <w:szCs w:val="24"/>
        </w:rPr>
        <w:t xml:space="preserve">sieć </w:t>
      </w:r>
      <w:r w:rsidR="00A5747D" w:rsidRPr="006E16C6">
        <w:rPr>
          <w:rFonts w:ascii="Arial Narrow" w:hAnsi="Arial Narrow" w:cs="Arial"/>
          <w:sz w:val="24"/>
          <w:szCs w:val="24"/>
        </w:rPr>
        <w:t>wodociągowa,</w:t>
      </w:r>
    </w:p>
    <w:p w:rsidR="00F6694E" w:rsidRPr="006E16C6" w:rsidRDefault="00F6694E" w:rsidP="006E16C6">
      <w:pPr>
        <w:pStyle w:val="Akapitzlist"/>
        <w:numPr>
          <w:ilvl w:val="0"/>
          <w:numId w:val="5"/>
        </w:numPr>
        <w:ind w:left="142"/>
        <w:jc w:val="both"/>
        <w:rPr>
          <w:rFonts w:ascii="Arial Narrow" w:hAnsi="Arial Narrow" w:cs="Arial"/>
          <w:sz w:val="24"/>
          <w:szCs w:val="24"/>
        </w:rPr>
      </w:pPr>
      <w:r w:rsidRPr="006E16C6">
        <w:rPr>
          <w:rFonts w:ascii="Arial Narrow" w:hAnsi="Arial Narrow" w:cs="Arial"/>
          <w:sz w:val="24"/>
          <w:szCs w:val="24"/>
        </w:rPr>
        <w:t>sieć</w:t>
      </w:r>
      <w:r w:rsidR="00A5747D" w:rsidRPr="006E16C6">
        <w:rPr>
          <w:rFonts w:ascii="Arial Narrow" w:hAnsi="Arial Narrow" w:cs="Arial"/>
          <w:sz w:val="24"/>
          <w:szCs w:val="24"/>
        </w:rPr>
        <w:t xml:space="preserve"> energetyczna</w:t>
      </w:r>
      <w:r w:rsidR="00082F94" w:rsidRPr="006E16C6">
        <w:rPr>
          <w:rFonts w:ascii="Arial Narrow" w:hAnsi="Arial Narrow" w:cs="Arial"/>
          <w:sz w:val="24"/>
          <w:szCs w:val="24"/>
        </w:rPr>
        <w:t>,</w:t>
      </w:r>
    </w:p>
    <w:p w:rsidR="00300CF1" w:rsidRDefault="00300CF1" w:rsidP="006E16C6">
      <w:pPr>
        <w:pStyle w:val="Akapitzlist"/>
        <w:numPr>
          <w:ilvl w:val="0"/>
          <w:numId w:val="5"/>
        </w:numPr>
        <w:ind w:left="142"/>
        <w:jc w:val="both"/>
        <w:rPr>
          <w:rFonts w:ascii="Arial Narrow" w:hAnsi="Arial Narrow" w:cs="Arial"/>
          <w:sz w:val="24"/>
          <w:szCs w:val="24"/>
        </w:rPr>
      </w:pPr>
      <w:r w:rsidRPr="006E16C6">
        <w:rPr>
          <w:rFonts w:ascii="Arial Narrow" w:hAnsi="Arial Narrow" w:cs="Arial"/>
          <w:sz w:val="24"/>
          <w:szCs w:val="24"/>
        </w:rPr>
        <w:t>kanalizacja sanitarna</w:t>
      </w:r>
      <w:r w:rsidR="00D655AC">
        <w:rPr>
          <w:rFonts w:ascii="Arial Narrow" w:hAnsi="Arial Narrow" w:cs="Arial"/>
          <w:sz w:val="24"/>
          <w:szCs w:val="24"/>
        </w:rPr>
        <w:t>,</w:t>
      </w:r>
    </w:p>
    <w:p w:rsidR="00326E21" w:rsidRDefault="00326E21" w:rsidP="006E16C6">
      <w:pPr>
        <w:pStyle w:val="Akapitzlist"/>
        <w:numPr>
          <w:ilvl w:val="0"/>
          <w:numId w:val="5"/>
        </w:numPr>
        <w:ind w:left="142"/>
        <w:jc w:val="both"/>
        <w:rPr>
          <w:rFonts w:ascii="Arial Narrow" w:hAnsi="Arial Narrow" w:cs="Arial"/>
          <w:sz w:val="24"/>
          <w:szCs w:val="24"/>
        </w:rPr>
      </w:pPr>
      <w:r w:rsidRPr="006E16C6">
        <w:rPr>
          <w:rFonts w:ascii="Arial Narrow" w:hAnsi="Arial Narrow" w:cs="Arial"/>
          <w:sz w:val="24"/>
          <w:szCs w:val="24"/>
        </w:rPr>
        <w:t>sieć telekomunikacyjna</w:t>
      </w:r>
      <w:r w:rsidR="00BD5309">
        <w:rPr>
          <w:rFonts w:ascii="Arial Narrow" w:hAnsi="Arial Narrow" w:cs="Arial"/>
          <w:sz w:val="24"/>
          <w:szCs w:val="24"/>
        </w:rPr>
        <w:t>,</w:t>
      </w:r>
    </w:p>
    <w:p w:rsidR="00ED6AA4" w:rsidRPr="006E16C6" w:rsidRDefault="00ED6AA4" w:rsidP="00ED6AA4">
      <w:pPr>
        <w:pStyle w:val="Akapitzlist"/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910A61" w:rsidRPr="006E16C6" w:rsidRDefault="00910A61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  <w:r w:rsidRPr="006E16C6">
        <w:rPr>
          <w:rFonts w:ascii="Arial Narrow" w:hAnsi="Arial Narrow"/>
          <w:b/>
          <w:sz w:val="24"/>
          <w:szCs w:val="24"/>
          <w:u w:val="single"/>
        </w:rPr>
        <w:t>6. Opis projektowanych rozwiązań</w:t>
      </w:r>
    </w:p>
    <w:p w:rsidR="00C051D2" w:rsidRPr="006E16C6" w:rsidRDefault="00C051D2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</w:p>
    <w:p w:rsidR="00B7671B" w:rsidRDefault="00266718" w:rsidP="00695A99">
      <w:pPr>
        <w:tabs>
          <w:tab w:val="left" w:pos="9840"/>
        </w:tabs>
        <w:overflowPunct/>
        <w:ind w:left="142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910A61" w:rsidRPr="001F02A8">
        <w:rPr>
          <w:rFonts w:ascii="Arial Narrow" w:hAnsi="Arial Narrow"/>
          <w:sz w:val="24"/>
          <w:szCs w:val="24"/>
        </w:rPr>
        <w:t>Zap</w:t>
      </w:r>
      <w:r w:rsidR="00C82A45">
        <w:rPr>
          <w:rFonts w:ascii="Arial Narrow" w:hAnsi="Arial Narrow"/>
          <w:sz w:val="24"/>
          <w:szCs w:val="24"/>
        </w:rPr>
        <w:t>lanowano</w:t>
      </w:r>
      <w:r w:rsidR="00910A61" w:rsidRPr="001F02A8">
        <w:rPr>
          <w:rFonts w:ascii="Arial Narrow" w:hAnsi="Arial Narrow"/>
          <w:sz w:val="24"/>
          <w:szCs w:val="24"/>
        </w:rPr>
        <w:t xml:space="preserve"> </w:t>
      </w:r>
      <w:r w:rsidR="00A359B6">
        <w:rPr>
          <w:rFonts w:ascii="Arial Narrow" w:hAnsi="Arial Narrow"/>
          <w:sz w:val="24"/>
          <w:szCs w:val="24"/>
        </w:rPr>
        <w:t xml:space="preserve">przebudowę drogi </w:t>
      </w:r>
      <w:r w:rsidR="00AE3D84">
        <w:rPr>
          <w:rFonts w:ascii="Arial Narrow" w:hAnsi="Arial Narrow"/>
          <w:sz w:val="24"/>
          <w:szCs w:val="24"/>
        </w:rPr>
        <w:t>gminnej</w:t>
      </w:r>
      <w:bookmarkStart w:id="0" w:name="_GoBack"/>
      <w:bookmarkEnd w:id="0"/>
      <w:r w:rsidR="00A359B6">
        <w:rPr>
          <w:rFonts w:ascii="Arial Narrow" w:hAnsi="Arial Narrow"/>
          <w:sz w:val="24"/>
          <w:szCs w:val="24"/>
        </w:rPr>
        <w:t xml:space="preserve"> </w:t>
      </w:r>
      <w:r w:rsidR="000831B7">
        <w:rPr>
          <w:rFonts w:ascii="Arial Narrow" w:hAnsi="Arial Narrow"/>
          <w:sz w:val="24"/>
          <w:szCs w:val="24"/>
        </w:rPr>
        <w:t xml:space="preserve">w </w:t>
      </w:r>
      <w:r w:rsidR="00953E41" w:rsidRPr="001F02A8">
        <w:rPr>
          <w:rFonts w:ascii="Arial Narrow" w:hAnsi="Arial Narrow"/>
          <w:sz w:val="24"/>
          <w:szCs w:val="24"/>
        </w:rPr>
        <w:t>zakresie</w:t>
      </w:r>
      <w:r w:rsidR="00910A61" w:rsidRPr="001F02A8">
        <w:rPr>
          <w:rFonts w:ascii="Arial Narrow" w:hAnsi="Arial Narrow"/>
          <w:sz w:val="24"/>
          <w:szCs w:val="24"/>
        </w:rPr>
        <w:t xml:space="preserve"> okr</w:t>
      </w:r>
      <w:r w:rsidR="000831B7">
        <w:rPr>
          <w:rFonts w:ascii="Arial Narrow" w:hAnsi="Arial Narrow"/>
          <w:sz w:val="24"/>
          <w:szCs w:val="24"/>
        </w:rPr>
        <w:t xml:space="preserve">eślonym </w:t>
      </w:r>
      <w:r w:rsidR="004A7D54">
        <w:rPr>
          <w:rFonts w:ascii="Arial Narrow" w:hAnsi="Arial Narrow"/>
          <w:sz w:val="24"/>
          <w:szCs w:val="24"/>
        </w:rPr>
        <w:t xml:space="preserve">                         </w:t>
      </w:r>
      <w:r w:rsidR="000831B7">
        <w:rPr>
          <w:rFonts w:ascii="Arial Narrow" w:hAnsi="Arial Narrow"/>
          <w:sz w:val="24"/>
          <w:szCs w:val="24"/>
        </w:rPr>
        <w:t>na planie orientac</w:t>
      </w:r>
      <w:r w:rsidR="00E2361D">
        <w:rPr>
          <w:rFonts w:ascii="Arial Narrow" w:hAnsi="Arial Narrow"/>
          <w:sz w:val="24"/>
          <w:szCs w:val="24"/>
        </w:rPr>
        <w:t xml:space="preserve">yjnym oraz planach sytuacyjnych – </w:t>
      </w:r>
      <w:r w:rsidR="00A359B6">
        <w:rPr>
          <w:rFonts w:ascii="Arial Narrow" w:hAnsi="Arial Narrow"/>
          <w:sz w:val="24"/>
          <w:szCs w:val="24"/>
        </w:rPr>
        <w:t>dz. nr 132/2 w m. Ojerzyce</w:t>
      </w:r>
      <w:r w:rsidR="00695A99">
        <w:rPr>
          <w:rFonts w:ascii="Arial Narrow" w:hAnsi="Arial Narrow"/>
          <w:sz w:val="24"/>
          <w:szCs w:val="24"/>
        </w:rPr>
        <w:t>, w zakresie budowy</w:t>
      </w:r>
      <w:r w:rsidR="00A359B6">
        <w:rPr>
          <w:rFonts w:ascii="Arial Narrow" w:hAnsi="Arial Narrow"/>
          <w:sz w:val="24"/>
          <w:szCs w:val="24"/>
        </w:rPr>
        <w:t xml:space="preserve"> </w:t>
      </w:r>
      <w:r w:rsidR="00447F8C">
        <w:rPr>
          <w:rFonts w:ascii="Arial Narrow" w:hAnsi="Arial Narrow"/>
          <w:sz w:val="24"/>
          <w:szCs w:val="24"/>
        </w:rPr>
        <w:t>jednostronnego</w:t>
      </w:r>
      <w:r w:rsidR="00DC6DED">
        <w:rPr>
          <w:rFonts w:ascii="Arial Narrow" w:hAnsi="Arial Narrow"/>
          <w:sz w:val="24"/>
          <w:szCs w:val="24"/>
        </w:rPr>
        <w:t xml:space="preserve"> chodnik</w:t>
      </w:r>
      <w:r w:rsidR="00447F8C">
        <w:rPr>
          <w:rFonts w:ascii="Arial Narrow" w:hAnsi="Arial Narrow"/>
          <w:sz w:val="24"/>
          <w:szCs w:val="24"/>
        </w:rPr>
        <w:t>a</w:t>
      </w:r>
      <w:r w:rsidR="00695A99">
        <w:rPr>
          <w:rFonts w:ascii="Arial Narrow" w:hAnsi="Arial Narrow"/>
          <w:sz w:val="24"/>
          <w:szCs w:val="24"/>
        </w:rPr>
        <w:t xml:space="preserve"> wzdłuż istniejącej drogi z kamienia polnego. </w:t>
      </w:r>
    </w:p>
    <w:p w:rsidR="00DC6DED" w:rsidRDefault="00DC6DED" w:rsidP="00DC6DED">
      <w:pPr>
        <w:numPr>
          <w:ilvl w:val="12"/>
          <w:numId w:val="0"/>
        </w:numPr>
        <w:spacing w:line="240" w:lineRule="atLeast"/>
        <w:ind w:left="142" w:firstLine="426"/>
        <w:jc w:val="both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t>Nawierzchnię chodników wyko</w:t>
      </w:r>
      <w:r w:rsidR="00695A99">
        <w:rPr>
          <w:rFonts w:ascii="Arial Narrow" w:hAnsi="Arial Narrow"/>
          <w:sz w:val="24"/>
          <w:szCs w:val="24"/>
        </w:rPr>
        <w:t>nać z bet. kostki brukowej gr. 8</w:t>
      </w:r>
      <w:r w:rsidRPr="006E16C6">
        <w:rPr>
          <w:rFonts w:ascii="Arial Narrow" w:hAnsi="Arial Narrow"/>
          <w:sz w:val="24"/>
          <w:szCs w:val="24"/>
        </w:rPr>
        <w:t xml:space="preserve">cm na 5 cm podsypce </w:t>
      </w:r>
      <w:proofErr w:type="spellStart"/>
      <w:r w:rsidRPr="006E16C6">
        <w:rPr>
          <w:rFonts w:ascii="Arial Narrow" w:hAnsi="Arial Narrow"/>
          <w:sz w:val="24"/>
          <w:szCs w:val="24"/>
        </w:rPr>
        <w:t>cem</w:t>
      </w:r>
      <w:proofErr w:type="spellEnd"/>
      <w:r w:rsidRPr="006E16C6">
        <w:rPr>
          <w:rFonts w:ascii="Arial Narrow" w:hAnsi="Arial Narrow"/>
          <w:sz w:val="24"/>
          <w:szCs w:val="24"/>
        </w:rPr>
        <w:t>.-</w:t>
      </w:r>
      <w:proofErr w:type="spellStart"/>
      <w:r w:rsidRPr="006E16C6">
        <w:rPr>
          <w:rFonts w:ascii="Arial Narrow" w:hAnsi="Arial Narrow"/>
          <w:sz w:val="24"/>
          <w:szCs w:val="24"/>
        </w:rPr>
        <w:t>piask</w:t>
      </w:r>
      <w:proofErr w:type="spellEnd"/>
      <w:r w:rsidRPr="006E16C6">
        <w:rPr>
          <w:rFonts w:ascii="Arial Narrow" w:hAnsi="Arial Narrow"/>
          <w:sz w:val="24"/>
          <w:szCs w:val="24"/>
        </w:rPr>
        <w:t>.</w:t>
      </w:r>
      <w:r w:rsidR="00432659">
        <w:rPr>
          <w:rFonts w:ascii="Arial Narrow" w:hAnsi="Arial Narrow"/>
          <w:sz w:val="24"/>
          <w:szCs w:val="24"/>
        </w:rPr>
        <w:t xml:space="preserve"> </w:t>
      </w:r>
      <w:r w:rsidR="00695A99">
        <w:rPr>
          <w:rFonts w:ascii="Arial Narrow" w:hAnsi="Arial Narrow"/>
          <w:sz w:val="24"/>
          <w:szCs w:val="24"/>
        </w:rPr>
        <w:t xml:space="preserve">I </w:t>
      </w:r>
      <w:r w:rsidR="00432659">
        <w:rPr>
          <w:rFonts w:ascii="Arial Narrow" w:hAnsi="Arial Narrow"/>
          <w:sz w:val="24"/>
          <w:szCs w:val="24"/>
        </w:rPr>
        <w:t>10cm warstwie odsączającej</w:t>
      </w:r>
      <w:r w:rsidR="00266718">
        <w:rPr>
          <w:rFonts w:ascii="Arial Narrow" w:hAnsi="Arial Narrow"/>
          <w:sz w:val="24"/>
          <w:szCs w:val="24"/>
        </w:rPr>
        <w:t xml:space="preserve"> </w:t>
      </w:r>
      <w:r w:rsidRPr="006E16C6">
        <w:rPr>
          <w:rFonts w:ascii="Arial Narrow" w:hAnsi="Arial Narrow"/>
          <w:sz w:val="24"/>
          <w:szCs w:val="24"/>
        </w:rPr>
        <w:t xml:space="preserve">oraz </w:t>
      </w:r>
      <w:proofErr w:type="spellStart"/>
      <w:r>
        <w:rPr>
          <w:rFonts w:ascii="Arial Narrow" w:hAnsi="Arial Narrow"/>
          <w:sz w:val="24"/>
          <w:szCs w:val="24"/>
        </w:rPr>
        <w:t>zaoporować</w:t>
      </w:r>
      <w:proofErr w:type="spellEnd"/>
      <w:r>
        <w:rPr>
          <w:rFonts w:ascii="Arial Narrow" w:hAnsi="Arial Narrow"/>
          <w:sz w:val="24"/>
          <w:szCs w:val="24"/>
        </w:rPr>
        <w:t xml:space="preserve"> b</w:t>
      </w:r>
      <w:r w:rsidR="00695A99">
        <w:rPr>
          <w:rFonts w:ascii="Arial Narrow" w:hAnsi="Arial Narrow"/>
          <w:sz w:val="24"/>
          <w:szCs w:val="24"/>
        </w:rPr>
        <w:t>et. obrzeżem 30x8</w:t>
      </w:r>
      <w:r>
        <w:rPr>
          <w:rFonts w:ascii="Arial Narrow" w:hAnsi="Arial Narrow"/>
          <w:sz w:val="24"/>
          <w:szCs w:val="24"/>
        </w:rPr>
        <w:t>cm</w:t>
      </w:r>
      <w:r w:rsidR="00695A99">
        <w:rPr>
          <w:rFonts w:ascii="Arial Narrow" w:hAnsi="Arial Narrow"/>
          <w:sz w:val="24"/>
          <w:szCs w:val="24"/>
        </w:rPr>
        <w:t xml:space="preserve"> i krawężnikiem betonowym wystającym 30x15cm na ławie betonowej z oporem.</w:t>
      </w:r>
      <w:r w:rsidR="00CF1680">
        <w:rPr>
          <w:rFonts w:ascii="Arial Narrow" w:hAnsi="Arial Narrow"/>
          <w:sz w:val="24"/>
          <w:szCs w:val="24"/>
        </w:rPr>
        <w:t xml:space="preserve"> </w:t>
      </w:r>
    </w:p>
    <w:p w:rsidR="00D604B4" w:rsidRPr="006E16C6" w:rsidRDefault="00D604B4" w:rsidP="00266718">
      <w:pPr>
        <w:numPr>
          <w:ilvl w:val="12"/>
          <w:numId w:val="0"/>
        </w:numPr>
        <w:spacing w:line="240" w:lineRule="atLeast"/>
        <w:ind w:left="142" w:firstLine="426"/>
        <w:jc w:val="both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t xml:space="preserve">Prace wykonywać tak aby zachować </w:t>
      </w:r>
      <w:r w:rsidR="00266718">
        <w:rPr>
          <w:rFonts w:ascii="Arial Narrow" w:hAnsi="Arial Narrow"/>
          <w:sz w:val="24"/>
          <w:szCs w:val="24"/>
        </w:rPr>
        <w:t xml:space="preserve">istniejące spadki </w:t>
      </w:r>
      <w:r w:rsidRPr="006E16C6">
        <w:rPr>
          <w:rFonts w:ascii="Arial Narrow" w:hAnsi="Arial Narrow"/>
          <w:sz w:val="24"/>
          <w:szCs w:val="24"/>
        </w:rPr>
        <w:t>podłużne</w:t>
      </w:r>
      <w:r>
        <w:rPr>
          <w:rFonts w:ascii="Arial Narrow" w:hAnsi="Arial Narrow"/>
          <w:sz w:val="24"/>
          <w:szCs w:val="24"/>
        </w:rPr>
        <w:t>.</w:t>
      </w:r>
    </w:p>
    <w:p w:rsidR="00695A99" w:rsidRDefault="00695A99" w:rsidP="006E16C6">
      <w:pPr>
        <w:numPr>
          <w:ilvl w:val="12"/>
          <w:numId w:val="0"/>
        </w:numPr>
        <w:spacing w:line="240" w:lineRule="atLeast"/>
        <w:ind w:left="142" w:hanging="360"/>
        <w:rPr>
          <w:rFonts w:ascii="Arial Narrow" w:hAnsi="Arial Narrow"/>
          <w:sz w:val="24"/>
          <w:szCs w:val="24"/>
        </w:rPr>
      </w:pPr>
    </w:p>
    <w:p w:rsidR="00953E41" w:rsidRPr="006E16C6" w:rsidRDefault="00953E41" w:rsidP="006E16C6">
      <w:pPr>
        <w:numPr>
          <w:ilvl w:val="12"/>
          <w:numId w:val="0"/>
        </w:numPr>
        <w:spacing w:line="240" w:lineRule="atLeast"/>
        <w:ind w:left="142" w:hanging="360"/>
        <w:rPr>
          <w:rFonts w:ascii="Arial Narrow" w:hAnsi="Arial Narrow"/>
          <w:b/>
          <w:i/>
          <w:sz w:val="24"/>
          <w:szCs w:val="24"/>
          <w:u w:val="single"/>
        </w:rPr>
      </w:pPr>
      <w:r w:rsidRPr="006E16C6">
        <w:rPr>
          <w:rFonts w:ascii="Arial Narrow" w:hAnsi="Arial Narrow"/>
          <w:b/>
          <w:i/>
          <w:sz w:val="24"/>
          <w:szCs w:val="24"/>
          <w:u w:val="single"/>
        </w:rPr>
        <w:t>Konstrukcja nawierzchni.</w:t>
      </w:r>
    </w:p>
    <w:p w:rsidR="00170ACB" w:rsidRPr="00120690" w:rsidRDefault="00170ACB" w:rsidP="006E16C6">
      <w:pPr>
        <w:pStyle w:val="Nagwek7"/>
        <w:spacing w:line="360" w:lineRule="auto"/>
        <w:ind w:left="142"/>
        <w:rPr>
          <w:rFonts w:ascii="Arial Narrow" w:eastAsia="Times New Roman" w:hAnsi="Arial Narrow" w:cs="Arial"/>
          <w:i w:val="0"/>
          <w:color w:val="auto"/>
          <w:sz w:val="24"/>
          <w:szCs w:val="24"/>
          <w:u w:val="single"/>
        </w:rPr>
      </w:pPr>
      <w:r w:rsidRPr="00120690">
        <w:rPr>
          <w:rFonts w:ascii="Arial Narrow" w:eastAsia="Times New Roman" w:hAnsi="Arial Narrow" w:cs="Arial"/>
          <w:i w:val="0"/>
          <w:color w:val="auto"/>
          <w:sz w:val="24"/>
          <w:szCs w:val="24"/>
          <w:u w:val="single"/>
        </w:rPr>
        <w:t>Konstrukcja chodników:</w:t>
      </w:r>
    </w:p>
    <w:p w:rsidR="00170ACB" w:rsidRPr="006E16C6" w:rsidRDefault="00170ACB" w:rsidP="006E16C6">
      <w:pPr>
        <w:overflowPunct/>
        <w:autoSpaceDE/>
        <w:autoSpaceDN/>
        <w:adjustRightInd/>
        <w:ind w:left="142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6E16C6">
        <w:rPr>
          <w:rFonts w:ascii="Arial Narrow" w:hAnsi="Arial Narrow" w:cs="Arial"/>
          <w:sz w:val="24"/>
          <w:szCs w:val="24"/>
        </w:rPr>
        <w:t>1.</w:t>
      </w:r>
      <w:r w:rsidR="00A359B6">
        <w:rPr>
          <w:rFonts w:ascii="Arial Narrow" w:hAnsi="Arial Narrow" w:cs="Arial"/>
          <w:sz w:val="24"/>
          <w:szCs w:val="24"/>
        </w:rPr>
        <w:t>Betonowa kostka brukowa -  gr. 8</w:t>
      </w:r>
      <w:r w:rsidRPr="006E16C6">
        <w:rPr>
          <w:rFonts w:ascii="Arial Narrow" w:hAnsi="Arial Narrow" w:cs="Arial"/>
          <w:sz w:val="24"/>
          <w:szCs w:val="24"/>
        </w:rPr>
        <w:t xml:space="preserve"> cm,</w:t>
      </w:r>
    </w:p>
    <w:p w:rsidR="007921E0" w:rsidRDefault="00170ACB" w:rsidP="00BE77BD">
      <w:pPr>
        <w:overflowPunct/>
        <w:autoSpaceDE/>
        <w:autoSpaceDN/>
        <w:adjustRightInd/>
        <w:ind w:left="142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6E16C6">
        <w:rPr>
          <w:rFonts w:ascii="Arial Narrow" w:hAnsi="Arial Narrow" w:cs="Arial"/>
          <w:sz w:val="24"/>
          <w:szCs w:val="24"/>
        </w:rPr>
        <w:t xml:space="preserve">2.Podsypka </w:t>
      </w:r>
      <w:proofErr w:type="spellStart"/>
      <w:r w:rsidRPr="006E16C6">
        <w:rPr>
          <w:rFonts w:ascii="Arial Narrow" w:hAnsi="Arial Narrow" w:cs="Arial"/>
          <w:sz w:val="24"/>
          <w:szCs w:val="24"/>
        </w:rPr>
        <w:t>cem</w:t>
      </w:r>
      <w:proofErr w:type="spellEnd"/>
      <w:r w:rsidRPr="006E16C6">
        <w:rPr>
          <w:rFonts w:ascii="Arial Narrow" w:hAnsi="Arial Narrow" w:cs="Arial"/>
          <w:sz w:val="24"/>
          <w:szCs w:val="24"/>
        </w:rPr>
        <w:t>. - piaskowa – gr. 5 cm,</w:t>
      </w:r>
    </w:p>
    <w:p w:rsidR="00432659" w:rsidRPr="006E16C6" w:rsidRDefault="00432659" w:rsidP="00BE77BD">
      <w:pPr>
        <w:overflowPunct/>
        <w:autoSpaceDE/>
        <w:autoSpaceDN/>
        <w:adjustRightInd/>
        <w:ind w:left="142"/>
        <w:jc w:val="both"/>
        <w:textAlignment w:val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3.Warstwa odsączająca – gr. 10cm,</w:t>
      </w:r>
    </w:p>
    <w:p w:rsidR="00A359B6" w:rsidRDefault="00A359B6" w:rsidP="00031650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</w:p>
    <w:p w:rsidR="00BE77BD" w:rsidRPr="006E16C6" w:rsidRDefault="00356F88" w:rsidP="00031650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lastRenderedPageBreak/>
        <w:t>Wszystkie materiały zastosowane przy</w:t>
      </w:r>
      <w:r w:rsidR="00C82DD9">
        <w:rPr>
          <w:rFonts w:ascii="Arial Narrow" w:hAnsi="Arial Narrow"/>
          <w:sz w:val="24"/>
          <w:szCs w:val="24"/>
        </w:rPr>
        <w:t xml:space="preserve"> remoncie</w:t>
      </w:r>
      <w:r w:rsidRPr="006E16C6">
        <w:rPr>
          <w:rFonts w:ascii="Arial Narrow" w:hAnsi="Arial Narrow"/>
          <w:sz w:val="24"/>
          <w:szCs w:val="24"/>
        </w:rPr>
        <w:t xml:space="preserve"> drogi muszą posiadać atesty i być dopuszczenie do stosowania. Wszystkie warstwy konstrukcyjne nawierzchni należy wykonywać zgodnie z obowiązującymi normami.</w:t>
      </w:r>
    </w:p>
    <w:p w:rsidR="00577D65" w:rsidRPr="006E16C6" w:rsidRDefault="00577D65" w:rsidP="006E16C6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6E16C6">
        <w:rPr>
          <w:rFonts w:ascii="Arial Narrow" w:hAnsi="Arial Narrow" w:cs="Arial"/>
          <w:b/>
          <w:sz w:val="24"/>
          <w:szCs w:val="24"/>
          <w:u w:val="single"/>
        </w:rPr>
        <w:t xml:space="preserve">8. WEJŚCIA W GRUNTY OBCE </w:t>
      </w:r>
    </w:p>
    <w:p w:rsidR="00577D65" w:rsidRPr="006E16C6" w:rsidRDefault="00577D65" w:rsidP="006E16C6">
      <w:pPr>
        <w:ind w:left="142"/>
        <w:rPr>
          <w:rFonts w:ascii="Arial Narrow" w:hAnsi="Arial Narrow"/>
          <w:b/>
          <w:sz w:val="24"/>
          <w:szCs w:val="24"/>
        </w:rPr>
      </w:pPr>
    </w:p>
    <w:p w:rsidR="00384275" w:rsidRDefault="00384275" w:rsidP="00E80A04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t>Teren, na którym zostanie zrealizowana inwestycja stanowi własnoś</w:t>
      </w:r>
      <w:r w:rsidR="00E80A04">
        <w:rPr>
          <w:rFonts w:ascii="Arial Narrow" w:hAnsi="Arial Narrow"/>
          <w:sz w:val="24"/>
          <w:szCs w:val="24"/>
        </w:rPr>
        <w:t>ć</w:t>
      </w:r>
      <w:r>
        <w:rPr>
          <w:rFonts w:ascii="Arial Narrow" w:hAnsi="Arial Narrow"/>
          <w:sz w:val="24"/>
          <w:szCs w:val="24"/>
        </w:rPr>
        <w:t xml:space="preserve"> </w:t>
      </w:r>
      <w:r w:rsidRPr="006E16C6">
        <w:rPr>
          <w:rFonts w:ascii="Arial Narrow" w:hAnsi="Arial Narrow"/>
          <w:sz w:val="24"/>
          <w:szCs w:val="24"/>
        </w:rPr>
        <w:t>Inwestora.</w:t>
      </w:r>
    </w:p>
    <w:p w:rsidR="00611C2E" w:rsidRDefault="00611C2E" w:rsidP="00611C2E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9. STAŁA ORGANIZACJA RUCHU </w:t>
      </w:r>
    </w:p>
    <w:p w:rsidR="00611C2E" w:rsidRDefault="00611C2E" w:rsidP="00611C2E">
      <w:pPr>
        <w:ind w:left="142"/>
        <w:rPr>
          <w:rFonts w:ascii="Arial Narrow" w:hAnsi="Arial Narrow"/>
          <w:b/>
          <w:sz w:val="24"/>
          <w:szCs w:val="24"/>
        </w:rPr>
      </w:pPr>
    </w:p>
    <w:p w:rsidR="00611C2E" w:rsidRDefault="00611C2E" w:rsidP="00611C2E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Stała organizacja ruchu po </w:t>
      </w:r>
      <w:r w:rsidR="00C82DD9">
        <w:rPr>
          <w:rFonts w:ascii="Arial Narrow" w:hAnsi="Arial Narrow"/>
          <w:sz w:val="24"/>
          <w:szCs w:val="24"/>
        </w:rPr>
        <w:t>remoncie</w:t>
      </w:r>
      <w:r>
        <w:rPr>
          <w:rFonts w:ascii="Arial Narrow" w:hAnsi="Arial Narrow"/>
          <w:sz w:val="24"/>
          <w:szCs w:val="24"/>
        </w:rPr>
        <w:t xml:space="preserve"> drogi w obrębie opracowania </w:t>
      </w:r>
      <w:r w:rsidR="005622A5">
        <w:rPr>
          <w:rFonts w:ascii="Arial Narrow" w:hAnsi="Arial Narrow"/>
          <w:sz w:val="24"/>
          <w:szCs w:val="24"/>
        </w:rPr>
        <w:t xml:space="preserve">nie </w:t>
      </w:r>
      <w:r>
        <w:rPr>
          <w:rFonts w:ascii="Arial Narrow" w:hAnsi="Arial Narrow"/>
          <w:sz w:val="24"/>
          <w:szCs w:val="24"/>
        </w:rPr>
        <w:t>zmieni się.</w:t>
      </w:r>
    </w:p>
    <w:p w:rsidR="00611C2E" w:rsidRDefault="00611C2E" w:rsidP="00611C2E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10. CHARAKTERYSTYKA EKOLOGICZNA OBIEKTU , ODDZIAŁYWANIE NA DZIAŁKI SĄSIEDNIE</w:t>
      </w:r>
    </w:p>
    <w:p w:rsidR="00577D65" w:rsidRPr="006E16C6" w:rsidRDefault="00577D65" w:rsidP="006E16C6">
      <w:pPr>
        <w:ind w:left="142"/>
        <w:rPr>
          <w:rFonts w:ascii="Arial Narrow" w:hAnsi="Arial Narrow"/>
          <w:b/>
          <w:bCs/>
          <w:sz w:val="24"/>
          <w:szCs w:val="24"/>
        </w:rPr>
      </w:pPr>
    </w:p>
    <w:p w:rsidR="00577D65" w:rsidRPr="006E16C6" w:rsidRDefault="00577D65" w:rsidP="006E16C6">
      <w:pPr>
        <w:numPr>
          <w:ilvl w:val="12"/>
          <w:numId w:val="0"/>
        </w:numPr>
        <w:spacing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t>Planowana inwestycja nie</w:t>
      </w:r>
      <w:r w:rsidR="007921E0">
        <w:rPr>
          <w:rFonts w:ascii="Arial Narrow" w:hAnsi="Arial Narrow"/>
          <w:sz w:val="24"/>
          <w:szCs w:val="24"/>
        </w:rPr>
        <w:t xml:space="preserve"> będzie</w:t>
      </w:r>
      <w:r w:rsidRPr="006E16C6">
        <w:rPr>
          <w:rFonts w:ascii="Arial Narrow" w:hAnsi="Arial Narrow"/>
          <w:sz w:val="24"/>
          <w:szCs w:val="24"/>
        </w:rPr>
        <w:t xml:space="preserve"> wywierać negatywnego wpływu  na środowisko, gdyż nie wpłynie na zwiększenie natężenia ruchu, poziomu hałasu i zanieczyszczeń.</w:t>
      </w:r>
    </w:p>
    <w:p w:rsidR="00577D65" w:rsidRDefault="00577D65" w:rsidP="00266718">
      <w:pPr>
        <w:numPr>
          <w:ilvl w:val="12"/>
          <w:numId w:val="0"/>
        </w:numPr>
        <w:spacing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t xml:space="preserve">W wyniku realizacji inwestycji nie zostanie zaburzona gospodarka wodna terenu – wody opadowe </w:t>
      </w:r>
      <w:r w:rsidR="00BE77BD">
        <w:rPr>
          <w:rFonts w:ascii="Arial Narrow" w:hAnsi="Arial Narrow"/>
          <w:sz w:val="24"/>
          <w:szCs w:val="24"/>
        </w:rPr>
        <w:t xml:space="preserve">zostaną zagospodarowane w obrębie pasa drogowego. </w:t>
      </w:r>
    </w:p>
    <w:p w:rsidR="00DD13B5" w:rsidRDefault="00DD13B5" w:rsidP="005622A5">
      <w:pPr>
        <w:numPr>
          <w:ilvl w:val="12"/>
          <w:numId w:val="0"/>
        </w:numPr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:rsidR="005622A5" w:rsidRPr="002C4B82" w:rsidRDefault="005622A5" w:rsidP="005622A5">
      <w:pPr>
        <w:pStyle w:val="Tekstpodstawowywcity2"/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</w:rPr>
      </w:pPr>
      <w:r w:rsidRPr="00BF0510">
        <w:rPr>
          <w:rFonts w:ascii="Arial Narrow" w:hAnsi="Arial Narrow" w:cs="Arial"/>
          <w:sz w:val="24"/>
          <w:szCs w:val="24"/>
        </w:rPr>
        <w:t>Obszar oddziaływania obiektu, o którym mowa w art. 20 ust 1, pkt. 1c ustawy Prawo Budowlane obejmuje działki wskazane jako teren inwestycji tj. działki nr:</w:t>
      </w:r>
    </w:p>
    <w:p w:rsidR="00A359B6" w:rsidRPr="00447F8C" w:rsidRDefault="00A359B6" w:rsidP="00A359B6">
      <w:pPr>
        <w:pStyle w:val="Nagwek1"/>
        <w:ind w:left="142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132/2</w:t>
      </w:r>
      <w:r w:rsidRPr="00447F8C">
        <w:rPr>
          <w:rFonts w:ascii="Arial Narrow" w:hAnsi="Arial Narrow"/>
          <w:b/>
          <w:szCs w:val="24"/>
        </w:rPr>
        <w:t xml:space="preserve"> – obręb </w:t>
      </w:r>
      <w:r>
        <w:rPr>
          <w:rFonts w:ascii="Arial Narrow" w:hAnsi="Arial Narrow"/>
          <w:b/>
          <w:szCs w:val="24"/>
        </w:rPr>
        <w:t>Ojerzyce</w:t>
      </w:r>
      <w:r w:rsidRPr="00447F8C">
        <w:rPr>
          <w:rFonts w:ascii="Arial Narrow" w:hAnsi="Arial Narrow"/>
          <w:b/>
          <w:szCs w:val="24"/>
        </w:rPr>
        <w:t>, jedn.</w:t>
      </w:r>
      <w:r>
        <w:rPr>
          <w:rFonts w:ascii="Arial Narrow" w:hAnsi="Arial Narrow"/>
          <w:b/>
          <w:szCs w:val="24"/>
        </w:rPr>
        <w:t xml:space="preserve"> e</w:t>
      </w:r>
      <w:r w:rsidRPr="00447F8C">
        <w:rPr>
          <w:rFonts w:ascii="Arial Narrow" w:hAnsi="Arial Narrow"/>
          <w:b/>
          <w:szCs w:val="24"/>
        </w:rPr>
        <w:t>widencyjna</w:t>
      </w:r>
      <w:r>
        <w:rPr>
          <w:rFonts w:ascii="Arial Narrow" w:hAnsi="Arial Narrow"/>
          <w:b/>
          <w:szCs w:val="24"/>
        </w:rPr>
        <w:t xml:space="preserve"> Szczaniec</w:t>
      </w:r>
      <w:r w:rsidRPr="00447F8C">
        <w:rPr>
          <w:rFonts w:ascii="Arial Narrow" w:hAnsi="Arial Narrow"/>
          <w:b/>
          <w:szCs w:val="24"/>
        </w:rPr>
        <w:t>, powiat świebodziński</w:t>
      </w:r>
    </w:p>
    <w:p w:rsidR="005622A5" w:rsidRDefault="005622A5" w:rsidP="005622A5">
      <w:pPr>
        <w:numPr>
          <w:ilvl w:val="12"/>
          <w:numId w:val="0"/>
        </w:numPr>
        <w:spacing w:line="276" w:lineRule="auto"/>
        <w:ind w:firstLine="360"/>
        <w:jc w:val="both"/>
        <w:rPr>
          <w:rFonts w:ascii="Arial Narrow" w:hAnsi="Arial Narrow" w:cs="Arial"/>
          <w:sz w:val="24"/>
          <w:szCs w:val="24"/>
        </w:rPr>
      </w:pPr>
    </w:p>
    <w:p w:rsidR="005622A5" w:rsidRPr="00BF0510" w:rsidRDefault="005622A5" w:rsidP="005622A5">
      <w:pPr>
        <w:numPr>
          <w:ilvl w:val="12"/>
          <w:numId w:val="0"/>
        </w:numPr>
        <w:spacing w:line="276" w:lineRule="auto"/>
        <w:ind w:firstLine="360"/>
        <w:jc w:val="both"/>
        <w:rPr>
          <w:rFonts w:ascii="Arial Narrow" w:hAnsi="Arial Narrow" w:cs="Arial"/>
          <w:sz w:val="24"/>
          <w:szCs w:val="24"/>
        </w:rPr>
      </w:pPr>
      <w:r w:rsidRPr="00BF0510">
        <w:rPr>
          <w:rFonts w:ascii="Arial Narrow" w:hAnsi="Arial Narrow" w:cs="Arial"/>
          <w:sz w:val="24"/>
          <w:szCs w:val="24"/>
        </w:rPr>
        <w:t xml:space="preserve">Inwestycja nie będzie mieć negatywnego wpływu i nie będzie oddziaływać na działki i tereny sąsiednie. </w:t>
      </w:r>
      <w:r>
        <w:rPr>
          <w:rFonts w:ascii="Arial Narrow" w:hAnsi="Arial Narrow" w:cs="Arial"/>
          <w:sz w:val="24"/>
          <w:szCs w:val="24"/>
        </w:rPr>
        <w:t>Projektowane zagospodarowanie terenu i jego</w:t>
      </w:r>
      <w:r w:rsidRPr="00BF0510">
        <w:rPr>
          <w:rFonts w:ascii="Arial Narrow" w:hAnsi="Arial Narrow" w:cs="Arial"/>
          <w:sz w:val="24"/>
          <w:szCs w:val="24"/>
        </w:rPr>
        <w:t xml:space="preserve"> użytkowanie nie wpłynie na pogorszenie istniejącego stanu działek sąsiednich. Obszar oddziaływania przedmiotowej inwestycji zamyka się w granicach działek ujętych we wniosku w rozumieniu przepis</w:t>
      </w:r>
      <w:r>
        <w:rPr>
          <w:rFonts w:ascii="Arial Narrow" w:hAnsi="Arial Narrow" w:cs="Arial"/>
          <w:sz w:val="24"/>
          <w:szCs w:val="24"/>
        </w:rPr>
        <w:t>ów:</w:t>
      </w:r>
    </w:p>
    <w:p w:rsidR="005622A5" w:rsidRPr="00BF0510" w:rsidRDefault="005622A5" w:rsidP="005622A5">
      <w:pPr>
        <w:numPr>
          <w:ilvl w:val="12"/>
          <w:numId w:val="0"/>
        </w:numPr>
        <w:spacing w:line="276" w:lineRule="auto"/>
        <w:ind w:firstLine="360"/>
        <w:jc w:val="both"/>
        <w:rPr>
          <w:rFonts w:ascii="Arial Narrow" w:hAnsi="Arial Narrow" w:cs="Arial"/>
          <w:sz w:val="24"/>
          <w:szCs w:val="24"/>
        </w:rPr>
      </w:pPr>
    </w:p>
    <w:p w:rsidR="005622A5" w:rsidRPr="00BF0510" w:rsidRDefault="005622A5" w:rsidP="005622A5">
      <w:pPr>
        <w:numPr>
          <w:ilvl w:val="0"/>
          <w:numId w:val="24"/>
        </w:numPr>
        <w:tabs>
          <w:tab w:val="clear" w:pos="1080"/>
          <w:tab w:val="num" w:pos="567"/>
        </w:tabs>
        <w:overflowPunct/>
        <w:autoSpaceDE/>
        <w:autoSpaceDN/>
        <w:adjustRightInd/>
        <w:spacing w:line="276" w:lineRule="auto"/>
        <w:ind w:left="567" w:hanging="425"/>
        <w:jc w:val="both"/>
        <w:textAlignment w:val="auto"/>
        <w:rPr>
          <w:rFonts w:ascii="Arial Narrow" w:hAnsi="Arial Narrow" w:cs="Arial"/>
          <w:i/>
          <w:iCs/>
          <w:sz w:val="24"/>
          <w:szCs w:val="24"/>
        </w:rPr>
      </w:pPr>
      <w:r w:rsidRPr="00BF0510">
        <w:rPr>
          <w:rFonts w:ascii="Arial Narrow" w:hAnsi="Arial Narrow" w:cs="Arial"/>
          <w:i/>
          <w:iCs/>
          <w:sz w:val="24"/>
          <w:szCs w:val="24"/>
        </w:rPr>
        <w:t>„Rozporządzenie Ministra Transportu i Gospodarki Morskiej z dnia 2 marca 1999r. w sprawie warunków technicznych, jakim powinny odpowiadać drogi publiczne i ich usytuowanie” (Dz. U. nr 43/99, poz. 430 z późniejszymi zmianami)</w:t>
      </w:r>
      <w:r w:rsidRPr="00BF0510">
        <w:rPr>
          <w:rFonts w:ascii="Arial Narrow" w:hAnsi="Arial Narrow" w:cs="Arial"/>
          <w:sz w:val="24"/>
          <w:szCs w:val="24"/>
        </w:rPr>
        <w:t>,</w:t>
      </w:r>
    </w:p>
    <w:p w:rsidR="005622A5" w:rsidRPr="00BF0510" w:rsidRDefault="005622A5" w:rsidP="005622A5">
      <w:pPr>
        <w:spacing w:line="276" w:lineRule="auto"/>
        <w:ind w:left="567"/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5622A5" w:rsidRPr="00BF0510" w:rsidRDefault="005622A5" w:rsidP="005622A5">
      <w:pPr>
        <w:numPr>
          <w:ilvl w:val="0"/>
          <w:numId w:val="24"/>
        </w:numPr>
        <w:tabs>
          <w:tab w:val="clear" w:pos="1080"/>
          <w:tab w:val="num" w:pos="567"/>
        </w:tabs>
        <w:overflowPunct/>
        <w:autoSpaceDE/>
        <w:autoSpaceDN/>
        <w:adjustRightInd/>
        <w:spacing w:line="276" w:lineRule="auto"/>
        <w:ind w:left="567" w:hanging="425"/>
        <w:jc w:val="both"/>
        <w:textAlignment w:val="auto"/>
        <w:rPr>
          <w:rFonts w:ascii="Arial Narrow" w:hAnsi="Arial Narrow" w:cs="Arial"/>
          <w:i/>
          <w:iCs/>
          <w:sz w:val="24"/>
          <w:szCs w:val="24"/>
        </w:rPr>
      </w:pPr>
      <w:r w:rsidRPr="00BF0510">
        <w:rPr>
          <w:rFonts w:ascii="Arial Narrow" w:hAnsi="Arial Narrow" w:cs="Arial"/>
          <w:i/>
          <w:iCs/>
          <w:sz w:val="24"/>
          <w:szCs w:val="24"/>
        </w:rPr>
        <w:t xml:space="preserve">„Rozporządzenie Rady Ministrów, Ustawa z dnia 21 marca 1985 r. o drogach publicznych (Dz. U. 1985 Nr 14, poz. 60 z późniejszymi zmianami) </w:t>
      </w:r>
    </w:p>
    <w:p w:rsidR="005622A5" w:rsidRPr="00BF0510" w:rsidRDefault="005622A5" w:rsidP="005622A5">
      <w:pPr>
        <w:pStyle w:val="Akapitzlist"/>
        <w:spacing w:line="276" w:lineRule="auto"/>
        <w:rPr>
          <w:rFonts w:ascii="Arial Narrow" w:hAnsi="Arial Narrow" w:cs="Arial"/>
          <w:i/>
          <w:iCs/>
          <w:sz w:val="24"/>
          <w:szCs w:val="24"/>
        </w:rPr>
      </w:pPr>
    </w:p>
    <w:p w:rsidR="005622A5" w:rsidRPr="00BF0510" w:rsidRDefault="005622A5" w:rsidP="005622A5">
      <w:pPr>
        <w:numPr>
          <w:ilvl w:val="0"/>
          <w:numId w:val="24"/>
        </w:numPr>
        <w:tabs>
          <w:tab w:val="clear" w:pos="1080"/>
          <w:tab w:val="num" w:pos="567"/>
        </w:tabs>
        <w:overflowPunct/>
        <w:autoSpaceDE/>
        <w:autoSpaceDN/>
        <w:adjustRightInd/>
        <w:spacing w:line="276" w:lineRule="auto"/>
        <w:ind w:left="567" w:hanging="425"/>
        <w:jc w:val="both"/>
        <w:textAlignment w:val="auto"/>
        <w:rPr>
          <w:rFonts w:ascii="Arial Narrow" w:hAnsi="Arial Narrow" w:cs="Arial"/>
          <w:iCs/>
          <w:sz w:val="24"/>
          <w:szCs w:val="24"/>
        </w:rPr>
      </w:pPr>
      <w:r w:rsidRPr="00BF0510">
        <w:rPr>
          <w:rFonts w:ascii="Arial Narrow" w:hAnsi="Arial Narrow" w:cs="Arial"/>
          <w:i/>
          <w:iCs/>
          <w:sz w:val="24"/>
          <w:szCs w:val="24"/>
        </w:rPr>
        <w:t>„</w:t>
      </w:r>
      <w:r w:rsidRPr="00BF0510">
        <w:rPr>
          <w:rStyle w:val="h2"/>
          <w:rFonts w:ascii="Arial Narrow" w:hAnsi="Arial Narrow" w:cs="Arial"/>
          <w:i/>
          <w:sz w:val="24"/>
          <w:szCs w:val="24"/>
        </w:rPr>
        <w:t>Rozporządzenie Ministra Infrastruktury z dnia 12 kwietnia 2002 r. w sprawie warunków technicznych, jakim powinny odpowiadać budynki i ich usytuowanie”</w:t>
      </w:r>
      <w:r w:rsidRPr="00BF0510">
        <w:rPr>
          <w:rStyle w:val="h2"/>
          <w:rFonts w:ascii="Arial Narrow" w:hAnsi="Arial Narrow" w:cs="Arial"/>
          <w:sz w:val="24"/>
          <w:szCs w:val="24"/>
        </w:rPr>
        <w:t xml:space="preserve"> (</w:t>
      </w:r>
      <w:r w:rsidRPr="00BF0510">
        <w:rPr>
          <w:rStyle w:val="h1"/>
          <w:rFonts w:ascii="Arial Narrow" w:hAnsi="Arial Narrow" w:cs="Arial"/>
          <w:sz w:val="24"/>
          <w:szCs w:val="24"/>
        </w:rPr>
        <w:t>Dz. U. 2002 nr 75 poz. 690 z późniejszymi zmianami)</w:t>
      </w:r>
      <w:r w:rsidRPr="00BF0510">
        <w:rPr>
          <w:rFonts w:ascii="Arial Narrow" w:hAnsi="Arial Narrow" w:cs="Arial"/>
          <w:iCs/>
          <w:sz w:val="24"/>
          <w:szCs w:val="24"/>
        </w:rPr>
        <w:t xml:space="preserve">  </w:t>
      </w:r>
    </w:p>
    <w:p w:rsidR="005622A5" w:rsidRDefault="005622A5" w:rsidP="005622A5">
      <w:pPr>
        <w:numPr>
          <w:ilvl w:val="12"/>
          <w:numId w:val="0"/>
        </w:numPr>
        <w:spacing w:line="240" w:lineRule="atLeast"/>
        <w:jc w:val="both"/>
        <w:rPr>
          <w:rFonts w:ascii="Arial Narrow" w:hAnsi="Arial Narrow"/>
          <w:sz w:val="24"/>
          <w:szCs w:val="24"/>
        </w:rPr>
      </w:pPr>
    </w:p>
    <w:p w:rsidR="00DD13B5" w:rsidRPr="006E16C6" w:rsidRDefault="00DD13B5" w:rsidP="00DD13B5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10.</w:t>
      </w:r>
      <w:r w:rsidRPr="006E16C6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UWAGI</w:t>
      </w:r>
    </w:p>
    <w:p w:rsidR="00DD13B5" w:rsidRPr="006E16C6" w:rsidRDefault="00DD13B5" w:rsidP="00DD13B5">
      <w:pPr>
        <w:ind w:left="142"/>
        <w:rPr>
          <w:rFonts w:ascii="Arial Narrow" w:hAnsi="Arial Narrow"/>
          <w:b/>
          <w:bCs/>
          <w:sz w:val="24"/>
          <w:szCs w:val="24"/>
        </w:rPr>
      </w:pPr>
    </w:p>
    <w:p w:rsidR="00DD13B5" w:rsidRDefault="00DD13B5" w:rsidP="005622A5">
      <w:pPr>
        <w:pStyle w:val="Akapitzlist"/>
        <w:numPr>
          <w:ilvl w:val="0"/>
          <w:numId w:val="26"/>
        </w:numPr>
        <w:spacing w:line="360" w:lineRule="auto"/>
        <w:ind w:left="284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Przed rozpoczęciem prac budowlanych należy „wynieść geodezyjnie rozwiązania projektowe na teren budowy” aby zweryfikować zgodność rozwiązań </w:t>
      </w:r>
      <w:proofErr w:type="spellStart"/>
      <w:r>
        <w:rPr>
          <w:rFonts w:ascii="Arial Narrow" w:hAnsi="Arial Narrow"/>
          <w:sz w:val="24"/>
          <w:szCs w:val="24"/>
        </w:rPr>
        <w:t>sytuacyjno</w:t>
      </w:r>
      <w:proofErr w:type="spellEnd"/>
      <w:r>
        <w:rPr>
          <w:rFonts w:ascii="Arial Narrow" w:hAnsi="Arial Narrow"/>
          <w:sz w:val="24"/>
          <w:szCs w:val="24"/>
        </w:rPr>
        <w:t xml:space="preserve"> - wysokościowych przyjętych w projekcie z istniejącym terenem i jego zagospodarowaniem</w:t>
      </w:r>
    </w:p>
    <w:p w:rsidR="00DD13B5" w:rsidRDefault="00DD13B5" w:rsidP="005622A5">
      <w:pPr>
        <w:pStyle w:val="Akapitzlist"/>
        <w:numPr>
          <w:ilvl w:val="0"/>
          <w:numId w:val="26"/>
        </w:numPr>
        <w:spacing w:line="360" w:lineRule="auto"/>
        <w:ind w:left="284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Prace prowadzić pod nadzorem właścicieli/zarządców czynnych sieci uzbrojenia terenu (osoby do tego uprawnione).  Przed rozpoczęciem inwestycji Wykonawca ma obowiązek przejąć protokolarnie przejąć elementy uzbrojenia terenu od ich zarządców.</w:t>
      </w:r>
    </w:p>
    <w:p w:rsidR="00DD13B5" w:rsidRDefault="00DD13B5" w:rsidP="00266718">
      <w:pPr>
        <w:numPr>
          <w:ilvl w:val="12"/>
          <w:numId w:val="0"/>
        </w:numPr>
        <w:spacing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</w:p>
    <w:p w:rsidR="00FC4BE1" w:rsidRPr="006E16C6" w:rsidRDefault="00FC4BE1" w:rsidP="00223682">
      <w:pPr>
        <w:spacing w:line="240" w:lineRule="atLeast"/>
        <w:rPr>
          <w:rFonts w:ascii="Arial Narrow" w:hAnsi="Arial Narrow"/>
          <w:b/>
          <w:sz w:val="24"/>
          <w:szCs w:val="24"/>
        </w:rPr>
      </w:pPr>
    </w:p>
    <w:p w:rsidR="002E2FD1" w:rsidRDefault="008605AE" w:rsidP="007140D9">
      <w:pPr>
        <w:spacing w:line="240" w:lineRule="atLeast"/>
        <w:ind w:left="142"/>
        <w:jc w:val="right"/>
        <w:rPr>
          <w:rFonts w:ascii="Arial Narrow" w:hAnsi="Arial Narrow"/>
          <w:sz w:val="24"/>
          <w:szCs w:val="24"/>
        </w:rPr>
      </w:pPr>
      <w:r w:rsidRPr="006E16C6">
        <w:rPr>
          <w:rFonts w:ascii="Arial Narrow" w:hAnsi="Arial Narrow"/>
          <w:sz w:val="24"/>
          <w:szCs w:val="24"/>
        </w:rPr>
        <w:t>Opracował:</w:t>
      </w:r>
    </w:p>
    <w:p w:rsidR="005622A5" w:rsidRPr="006E16C6" w:rsidRDefault="005622A5" w:rsidP="007140D9">
      <w:pPr>
        <w:spacing w:line="240" w:lineRule="atLeast"/>
        <w:ind w:left="142"/>
        <w:jc w:val="right"/>
        <w:rPr>
          <w:rFonts w:ascii="Arial Narrow" w:hAnsi="Arial Narrow"/>
          <w:sz w:val="24"/>
          <w:szCs w:val="24"/>
        </w:rPr>
      </w:pPr>
    </w:p>
    <w:p w:rsidR="000E1B81" w:rsidRPr="006E16C6" w:rsidRDefault="00FC25E8" w:rsidP="00FC25E8">
      <w:pPr>
        <w:spacing w:line="240" w:lineRule="atLeast"/>
        <w:ind w:left="142"/>
        <w:jc w:val="right"/>
        <w:rPr>
          <w:rFonts w:ascii="Arial Narrow" w:hAnsi="Arial Narrow"/>
          <w:sz w:val="24"/>
          <w:szCs w:val="24"/>
        </w:rPr>
      </w:pPr>
      <w:r w:rsidRPr="00FC25E8">
        <w:rPr>
          <w:rFonts w:ascii="Arial Narrow" w:hAnsi="Arial Narrow"/>
          <w:sz w:val="24"/>
          <w:szCs w:val="24"/>
        </w:rPr>
        <w:t xml:space="preserve">mgr inż. </w:t>
      </w:r>
      <w:r w:rsidR="00E80A04">
        <w:rPr>
          <w:rFonts w:ascii="Arial Narrow" w:hAnsi="Arial Narrow"/>
          <w:sz w:val="24"/>
          <w:szCs w:val="24"/>
        </w:rPr>
        <w:t>Paweł Ratuś</w:t>
      </w:r>
    </w:p>
    <w:sectPr w:rsidR="000E1B81" w:rsidRPr="006E16C6" w:rsidSect="00C1493D">
      <w:headerReference w:type="default" r:id="rId9"/>
      <w:pgSz w:w="11904" w:h="16832"/>
      <w:pgMar w:top="1077" w:right="1798" w:bottom="1441" w:left="1798" w:header="1080" w:footer="1080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82" w:rsidRDefault="00261F82" w:rsidP="006508A6">
      <w:r>
        <w:separator/>
      </w:r>
    </w:p>
  </w:endnote>
  <w:endnote w:type="continuationSeparator" w:id="0">
    <w:p w:rsidR="00261F82" w:rsidRDefault="00261F82" w:rsidP="0065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82" w:rsidRDefault="00261F82" w:rsidP="006508A6">
      <w:r>
        <w:separator/>
      </w:r>
    </w:p>
  </w:footnote>
  <w:footnote w:type="continuationSeparator" w:id="0">
    <w:p w:rsidR="00261F82" w:rsidRDefault="00261F82" w:rsidP="0065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92" w:rsidRDefault="00616892">
    <w:pPr>
      <w:pStyle w:val="Nagwek"/>
      <w:jc w:val="center"/>
    </w:pPr>
  </w:p>
  <w:p w:rsidR="00616892" w:rsidRDefault="006168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DAE26A"/>
    <w:lvl w:ilvl="0">
      <w:numFmt w:val="bullet"/>
      <w:lvlText w:val="*"/>
      <w:lvlJc w:val="left"/>
    </w:lvl>
  </w:abstractNum>
  <w:abstractNum w:abstractNumId="1">
    <w:nsid w:val="09483ADA"/>
    <w:multiLevelType w:val="hybridMultilevel"/>
    <w:tmpl w:val="080AC1F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FC23A6"/>
    <w:multiLevelType w:val="hybridMultilevel"/>
    <w:tmpl w:val="8F94C30C"/>
    <w:lvl w:ilvl="0" w:tplc="647077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522D4"/>
    <w:multiLevelType w:val="hybridMultilevel"/>
    <w:tmpl w:val="2ADED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1135"/>
    <w:multiLevelType w:val="hybridMultilevel"/>
    <w:tmpl w:val="A7FAC082"/>
    <w:lvl w:ilvl="0" w:tplc="647077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CD0F31"/>
    <w:multiLevelType w:val="hybridMultilevel"/>
    <w:tmpl w:val="5058A67C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077E2"/>
    <w:multiLevelType w:val="hybridMultilevel"/>
    <w:tmpl w:val="F87E8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877363"/>
    <w:multiLevelType w:val="hybridMultilevel"/>
    <w:tmpl w:val="4E160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A3BD9"/>
    <w:multiLevelType w:val="hybridMultilevel"/>
    <w:tmpl w:val="5058A67C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184DBD"/>
    <w:multiLevelType w:val="multilevel"/>
    <w:tmpl w:val="1F5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E58EC"/>
    <w:multiLevelType w:val="hybridMultilevel"/>
    <w:tmpl w:val="512216B6"/>
    <w:lvl w:ilvl="0" w:tplc="64707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E21CB"/>
    <w:multiLevelType w:val="hybridMultilevel"/>
    <w:tmpl w:val="1EB8CC02"/>
    <w:lvl w:ilvl="0" w:tplc="163E8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B0AA9"/>
    <w:multiLevelType w:val="hybridMultilevel"/>
    <w:tmpl w:val="84E8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F0D3F"/>
    <w:multiLevelType w:val="hybridMultilevel"/>
    <w:tmpl w:val="EB4C7DB2"/>
    <w:lvl w:ilvl="0" w:tplc="B00A02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2A112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Technic" w:hAnsi="Technic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6E05"/>
    <w:multiLevelType w:val="hybridMultilevel"/>
    <w:tmpl w:val="2542C4F0"/>
    <w:lvl w:ilvl="0" w:tplc="6470778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1" w:tplc="042A112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Technic" w:hAnsi="Technic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AB07BD"/>
    <w:multiLevelType w:val="hybridMultilevel"/>
    <w:tmpl w:val="0DC21B2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7F911C6"/>
    <w:multiLevelType w:val="hybridMultilevel"/>
    <w:tmpl w:val="2ADED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hint="default"/>
        <w:b/>
        <w:i w:val="0"/>
        <w:sz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24B7752"/>
    <w:multiLevelType w:val="hybridMultilevel"/>
    <w:tmpl w:val="A83EE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42043E"/>
    <w:multiLevelType w:val="hybridMultilevel"/>
    <w:tmpl w:val="FA3699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B70C63"/>
    <w:multiLevelType w:val="hybridMultilevel"/>
    <w:tmpl w:val="A1A48E20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63D4579"/>
    <w:multiLevelType w:val="hybridMultilevel"/>
    <w:tmpl w:val="5A6C5EF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A30C79"/>
    <w:multiLevelType w:val="hybridMultilevel"/>
    <w:tmpl w:val="6D1A206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7D712B1C"/>
    <w:multiLevelType w:val="hybridMultilevel"/>
    <w:tmpl w:val="1222EB36"/>
    <w:lvl w:ilvl="0" w:tplc="C94C1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C10A4296" w:tentative="1">
      <w:start w:val="1"/>
      <w:numFmt w:val="lowerLetter"/>
      <w:lvlText w:val="%2."/>
      <w:lvlJc w:val="left"/>
      <w:pPr>
        <w:ind w:left="1440" w:hanging="360"/>
      </w:pPr>
    </w:lvl>
    <w:lvl w:ilvl="2" w:tplc="CB8A06B6" w:tentative="1">
      <w:start w:val="1"/>
      <w:numFmt w:val="lowerRoman"/>
      <w:lvlText w:val="%3."/>
      <w:lvlJc w:val="right"/>
      <w:pPr>
        <w:ind w:left="2160" w:hanging="180"/>
      </w:pPr>
    </w:lvl>
    <w:lvl w:ilvl="3" w:tplc="F53A3ACE" w:tentative="1">
      <w:start w:val="1"/>
      <w:numFmt w:val="decimal"/>
      <w:lvlText w:val="%4."/>
      <w:lvlJc w:val="left"/>
      <w:pPr>
        <w:ind w:left="2880" w:hanging="360"/>
      </w:pPr>
    </w:lvl>
    <w:lvl w:ilvl="4" w:tplc="41A0263C" w:tentative="1">
      <w:start w:val="1"/>
      <w:numFmt w:val="lowerLetter"/>
      <w:lvlText w:val="%5."/>
      <w:lvlJc w:val="left"/>
      <w:pPr>
        <w:ind w:left="3600" w:hanging="360"/>
      </w:pPr>
    </w:lvl>
    <w:lvl w:ilvl="5" w:tplc="57189486" w:tentative="1">
      <w:start w:val="1"/>
      <w:numFmt w:val="lowerRoman"/>
      <w:lvlText w:val="%6."/>
      <w:lvlJc w:val="right"/>
      <w:pPr>
        <w:ind w:left="4320" w:hanging="180"/>
      </w:pPr>
    </w:lvl>
    <w:lvl w:ilvl="6" w:tplc="559CA61E" w:tentative="1">
      <w:start w:val="1"/>
      <w:numFmt w:val="decimal"/>
      <w:lvlText w:val="%7."/>
      <w:lvlJc w:val="left"/>
      <w:pPr>
        <w:ind w:left="5040" w:hanging="360"/>
      </w:pPr>
    </w:lvl>
    <w:lvl w:ilvl="7" w:tplc="38741152" w:tentative="1">
      <w:start w:val="1"/>
      <w:numFmt w:val="lowerLetter"/>
      <w:lvlText w:val="%8."/>
      <w:lvlJc w:val="left"/>
      <w:pPr>
        <w:ind w:left="5760" w:hanging="360"/>
      </w:pPr>
    </w:lvl>
    <w:lvl w:ilvl="8" w:tplc="C868E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E3562"/>
    <w:multiLevelType w:val="hybridMultilevel"/>
    <w:tmpl w:val="3DEE2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222" w:hanging="360"/>
        </w:p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3">
    <w:abstractNumId w:val="18"/>
  </w:num>
  <w:num w:numId="4">
    <w:abstractNumId w:val="4"/>
  </w:num>
  <w:num w:numId="5">
    <w:abstractNumId w:val="10"/>
  </w:num>
  <w:num w:numId="6">
    <w:abstractNumId w:val="15"/>
  </w:num>
  <w:num w:numId="7">
    <w:abstractNumId w:val="17"/>
  </w:num>
  <w:num w:numId="8">
    <w:abstractNumId w:val="13"/>
  </w:num>
  <w:num w:numId="9">
    <w:abstractNumId w:val="14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6"/>
  </w:num>
  <w:num w:numId="15">
    <w:abstractNumId w:val="9"/>
  </w:num>
  <w:num w:numId="16">
    <w:abstractNumId w:val="24"/>
  </w:num>
  <w:num w:numId="17">
    <w:abstractNumId w:val="12"/>
  </w:num>
  <w:num w:numId="18">
    <w:abstractNumId w:val="23"/>
  </w:num>
  <w:num w:numId="19">
    <w:abstractNumId w:val="11"/>
  </w:num>
  <w:num w:numId="20">
    <w:abstractNumId w:val="7"/>
  </w:num>
  <w:num w:numId="21">
    <w:abstractNumId w:val="19"/>
  </w:num>
  <w:num w:numId="22">
    <w:abstractNumId w:val="21"/>
  </w:num>
  <w:num w:numId="23">
    <w:abstractNumId w:val="8"/>
  </w:num>
  <w:num w:numId="24">
    <w:abstractNumId w:val="1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4C"/>
    <w:rsid w:val="00003D0A"/>
    <w:rsid w:val="00007512"/>
    <w:rsid w:val="000131D4"/>
    <w:rsid w:val="00014870"/>
    <w:rsid w:val="00021116"/>
    <w:rsid w:val="00030DC6"/>
    <w:rsid w:val="00031650"/>
    <w:rsid w:val="000353FD"/>
    <w:rsid w:val="00041572"/>
    <w:rsid w:val="00055768"/>
    <w:rsid w:val="000613DD"/>
    <w:rsid w:val="00066EBD"/>
    <w:rsid w:val="0007108B"/>
    <w:rsid w:val="00074360"/>
    <w:rsid w:val="00082F94"/>
    <w:rsid w:val="000831B7"/>
    <w:rsid w:val="0008591E"/>
    <w:rsid w:val="00094099"/>
    <w:rsid w:val="000A5D1B"/>
    <w:rsid w:val="000A6148"/>
    <w:rsid w:val="000A7F89"/>
    <w:rsid w:val="000C5209"/>
    <w:rsid w:val="000D38E3"/>
    <w:rsid w:val="000D6302"/>
    <w:rsid w:val="000D6586"/>
    <w:rsid w:val="000E1B81"/>
    <w:rsid w:val="000E2297"/>
    <w:rsid w:val="000E6EB1"/>
    <w:rsid w:val="000F6099"/>
    <w:rsid w:val="00106BB4"/>
    <w:rsid w:val="00106EAE"/>
    <w:rsid w:val="00111E04"/>
    <w:rsid w:val="0011210A"/>
    <w:rsid w:val="00112343"/>
    <w:rsid w:val="00120690"/>
    <w:rsid w:val="001224B1"/>
    <w:rsid w:val="001269D3"/>
    <w:rsid w:val="00130731"/>
    <w:rsid w:val="001345C3"/>
    <w:rsid w:val="001350FE"/>
    <w:rsid w:val="00142122"/>
    <w:rsid w:val="00144F34"/>
    <w:rsid w:val="00150A2F"/>
    <w:rsid w:val="001514FC"/>
    <w:rsid w:val="0015536B"/>
    <w:rsid w:val="00156BC1"/>
    <w:rsid w:val="001603DD"/>
    <w:rsid w:val="00160E48"/>
    <w:rsid w:val="00167B3C"/>
    <w:rsid w:val="00170ACB"/>
    <w:rsid w:val="00177DBC"/>
    <w:rsid w:val="00180AFC"/>
    <w:rsid w:val="001859CA"/>
    <w:rsid w:val="001929D6"/>
    <w:rsid w:val="00193363"/>
    <w:rsid w:val="00194283"/>
    <w:rsid w:val="0019572F"/>
    <w:rsid w:val="00197EA8"/>
    <w:rsid w:val="001A31CB"/>
    <w:rsid w:val="001B1E9E"/>
    <w:rsid w:val="001C0C82"/>
    <w:rsid w:val="001C2C54"/>
    <w:rsid w:val="001D5881"/>
    <w:rsid w:val="001F014D"/>
    <w:rsid w:val="001F02A8"/>
    <w:rsid w:val="001F5BF5"/>
    <w:rsid w:val="002033E0"/>
    <w:rsid w:val="00205441"/>
    <w:rsid w:val="00205C9A"/>
    <w:rsid w:val="002129F1"/>
    <w:rsid w:val="002174EA"/>
    <w:rsid w:val="002204FE"/>
    <w:rsid w:val="00222271"/>
    <w:rsid w:val="00223682"/>
    <w:rsid w:val="0022593A"/>
    <w:rsid w:val="0022598F"/>
    <w:rsid w:val="00230939"/>
    <w:rsid w:val="002321BA"/>
    <w:rsid w:val="0025090F"/>
    <w:rsid w:val="00261CD0"/>
    <w:rsid w:val="00261F82"/>
    <w:rsid w:val="0026468E"/>
    <w:rsid w:val="00266718"/>
    <w:rsid w:val="00266EEE"/>
    <w:rsid w:val="00272E6C"/>
    <w:rsid w:val="00280BF6"/>
    <w:rsid w:val="00280E1B"/>
    <w:rsid w:val="00281017"/>
    <w:rsid w:val="00283012"/>
    <w:rsid w:val="0028390B"/>
    <w:rsid w:val="00284E28"/>
    <w:rsid w:val="00292BBB"/>
    <w:rsid w:val="00293BB0"/>
    <w:rsid w:val="0029701A"/>
    <w:rsid w:val="002A5F03"/>
    <w:rsid w:val="002C3798"/>
    <w:rsid w:val="002C4909"/>
    <w:rsid w:val="002D08C9"/>
    <w:rsid w:val="002D61E8"/>
    <w:rsid w:val="002E2FD1"/>
    <w:rsid w:val="002E35AB"/>
    <w:rsid w:val="002F08D9"/>
    <w:rsid w:val="00300CF1"/>
    <w:rsid w:val="00302D9E"/>
    <w:rsid w:val="0030426B"/>
    <w:rsid w:val="00306432"/>
    <w:rsid w:val="0032319C"/>
    <w:rsid w:val="00323CB6"/>
    <w:rsid w:val="00326E21"/>
    <w:rsid w:val="00331B7B"/>
    <w:rsid w:val="00333A42"/>
    <w:rsid w:val="00340FE1"/>
    <w:rsid w:val="00343706"/>
    <w:rsid w:val="00346F8F"/>
    <w:rsid w:val="003566B5"/>
    <w:rsid w:val="00356F88"/>
    <w:rsid w:val="00357F16"/>
    <w:rsid w:val="00374DED"/>
    <w:rsid w:val="00375CB2"/>
    <w:rsid w:val="003811B8"/>
    <w:rsid w:val="00384275"/>
    <w:rsid w:val="00390EEC"/>
    <w:rsid w:val="003A03E6"/>
    <w:rsid w:val="003A104D"/>
    <w:rsid w:val="003A75F5"/>
    <w:rsid w:val="003B0287"/>
    <w:rsid w:val="003C6457"/>
    <w:rsid w:val="003C7261"/>
    <w:rsid w:val="003D0294"/>
    <w:rsid w:val="003D3B1D"/>
    <w:rsid w:val="003F0B1E"/>
    <w:rsid w:val="0040034E"/>
    <w:rsid w:val="0040218C"/>
    <w:rsid w:val="00413CA4"/>
    <w:rsid w:val="0041460A"/>
    <w:rsid w:val="00414C81"/>
    <w:rsid w:val="0041542A"/>
    <w:rsid w:val="00430964"/>
    <w:rsid w:val="00432659"/>
    <w:rsid w:val="0043616D"/>
    <w:rsid w:val="00447F8C"/>
    <w:rsid w:val="00454345"/>
    <w:rsid w:val="0045497D"/>
    <w:rsid w:val="00457D55"/>
    <w:rsid w:val="00461B03"/>
    <w:rsid w:val="00464EFC"/>
    <w:rsid w:val="00470B9B"/>
    <w:rsid w:val="004712E5"/>
    <w:rsid w:val="00471975"/>
    <w:rsid w:val="00485127"/>
    <w:rsid w:val="00492FD1"/>
    <w:rsid w:val="0049405A"/>
    <w:rsid w:val="00495F8B"/>
    <w:rsid w:val="004A7D54"/>
    <w:rsid w:val="004B2835"/>
    <w:rsid w:val="004B3EA3"/>
    <w:rsid w:val="004C2C8F"/>
    <w:rsid w:val="004C4E6E"/>
    <w:rsid w:val="004D16A4"/>
    <w:rsid w:val="004D54A5"/>
    <w:rsid w:val="004E134F"/>
    <w:rsid w:val="004E2563"/>
    <w:rsid w:val="004E455E"/>
    <w:rsid w:val="004E4C11"/>
    <w:rsid w:val="004F37F9"/>
    <w:rsid w:val="00501432"/>
    <w:rsid w:val="0050184E"/>
    <w:rsid w:val="0051489C"/>
    <w:rsid w:val="00516087"/>
    <w:rsid w:val="00516B21"/>
    <w:rsid w:val="00522D4C"/>
    <w:rsid w:val="005250EC"/>
    <w:rsid w:val="0052568F"/>
    <w:rsid w:val="005474C2"/>
    <w:rsid w:val="0054764C"/>
    <w:rsid w:val="00557D2B"/>
    <w:rsid w:val="005622A5"/>
    <w:rsid w:val="00564029"/>
    <w:rsid w:val="0056793F"/>
    <w:rsid w:val="00571149"/>
    <w:rsid w:val="005721B8"/>
    <w:rsid w:val="005778D3"/>
    <w:rsid w:val="00577D65"/>
    <w:rsid w:val="00580DE2"/>
    <w:rsid w:val="0058188A"/>
    <w:rsid w:val="00591821"/>
    <w:rsid w:val="00591B25"/>
    <w:rsid w:val="00594134"/>
    <w:rsid w:val="005A38BD"/>
    <w:rsid w:val="005A3C56"/>
    <w:rsid w:val="005B1AB7"/>
    <w:rsid w:val="005B522B"/>
    <w:rsid w:val="005D66D5"/>
    <w:rsid w:val="005E1746"/>
    <w:rsid w:val="005E1E80"/>
    <w:rsid w:val="005E60A0"/>
    <w:rsid w:val="006029BB"/>
    <w:rsid w:val="00611C2E"/>
    <w:rsid w:val="00612911"/>
    <w:rsid w:val="00616892"/>
    <w:rsid w:val="00617304"/>
    <w:rsid w:val="00631506"/>
    <w:rsid w:val="00635E3B"/>
    <w:rsid w:val="00636FDC"/>
    <w:rsid w:val="00641B73"/>
    <w:rsid w:val="00642FC0"/>
    <w:rsid w:val="00645981"/>
    <w:rsid w:val="00647A40"/>
    <w:rsid w:val="006508A6"/>
    <w:rsid w:val="006546BB"/>
    <w:rsid w:val="00663E9B"/>
    <w:rsid w:val="006822B3"/>
    <w:rsid w:val="00686975"/>
    <w:rsid w:val="00695A99"/>
    <w:rsid w:val="00697043"/>
    <w:rsid w:val="006B12D1"/>
    <w:rsid w:val="006B78B5"/>
    <w:rsid w:val="006D0C60"/>
    <w:rsid w:val="006D17CE"/>
    <w:rsid w:val="006D6353"/>
    <w:rsid w:val="006E0FF8"/>
    <w:rsid w:val="006E16C6"/>
    <w:rsid w:val="006E1DFD"/>
    <w:rsid w:val="00703630"/>
    <w:rsid w:val="007059D1"/>
    <w:rsid w:val="00707D47"/>
    <w:rsid w:val="00712ECA"/>
    <w:rsid w:val="007140D9"/>
    <w:rsid w:val="00735206"/>
    <w:rsid w:val="0074337D"/>
    <w:rsid w:val="00761B99"/>
    <w:rsid w:val="00765D07"/>
    <w:rsid w:val="00776F16"/>
    <w:rsid w:val="007921E0"/>
    <w:rsid w:val="007940F5"/>
    <w:rsid w:val="007A08C8"/>
    <w:rsid w:val="007B0D25"/>
    <w:rsid w:val="007B359F"/>
    <w:rsid w:val="007B4288"/>
    <w:rsid w:val="007C10CD"/>
    <w:rsid w:val="007C1BFF"/>
    <w:rsid w:val="007C2733"/>
    <w:rsid w:val="007D22C9"/>
    <w:rsid w:val="007D523A"/>
    <w:rsid w:val="007E70C2"/>
    <w:rsid w:val="007F0C7D"/>
    <w:rsid w:val="007F4222"/>
    <w:rsid w:val="007F6801"/>
    <w:rsid w:val="007F6A92"/>
    <w:rsid w:val="00802E52"/>
    <w:rsid w:val="0081225A"/>
    <w:rsid w:val="00815205"/>
    <w:rsid w:val="00827713"/>
    <w:rsid w:val="008407D8"/>
    <w:rsid w:val="00840E93"/>
    <w:rsid w:val="008413B2"/>
    <w:rsid w:val="008605AE"/>
    <w:rsid w:val="00871B6A"/>
    <w:rsid w:val="00872E93"/>
    <w:rsid w:val="00881265"/>
    <w:rsid w:val="00882A72"/>
    <w:rsid w:val="00882EBA"/>
    <w:rsid w:val="00885924"/>
    <w:rsid w:val="00896672"/>
    <w:rsid w:val="008A00F5"/>
    <w:rsid w:val="008A431C"/>
    <w:rsid w:val="008A6223"/>
    <w:rsid w:val="008B1C90"/>
    <w:rsid w:val="008B7D79"/>
    <w:rsid w:val="008C4523"/>
    <w:rsid w:val="008C542F"/>
    <w:rsid w:val="008D0390"/>
    <w:rsid w:val="008E2269"/>
    <w:rsid w:val="008E35E3"/>
    <w:rsid w:val="008E77E2"/>
    <w:rsid w:val="008F0B89"/>
    <w:rsid w:val="008F3AF2"/>
    <w:rsid w:val="008F60D2"/>
    <w:rsid w:val="00901235"/>
    <w:rsid w:val="00910A61"/>
    <w:rsid w:val="00924EED"/>
    <w:rsid w:val="009312CC"/>
    <w:rsid w:val="009364FB"/>
    <w:rsid w:val="009409D1"/>
    <w:rsid w:val="009441C2"/>
    <w:rsid w:val="00945782"/>
    <w:rsid w:val="00952501"/>
    <w:rsid w:val="009529C9"/>
    <w:rsid w:val="00953E41"/>
    <w:rsid w:val="0095430E"/>
    <w:rsid w:val="00962A88"/>
    <w:rsid w:val="009632E0"/>
    <w:rsid w:val="0096370D"/>
    <w:rsid w:val="009712B4"/>
    <w:rsid w:val="00972E44"/>
    <w:rsid w:val="009827E0"/>
    <w:rsid w:val="00986271"/>
    <w:rsid w:val="009922CC"/>
    <w:rsid w:val="00992ED2"/>
    <w:rsid w:val="009A01A0"/>
    <w:rsid w:val="009A2BA6"/>
    <w:rsid w:val="009A688B"/>
    <w:rsid w:val="009A7358"/>
    <w:rsid w:val="009B2A82"/>
    <w:rsid w:val="009B4FC5"/>
    <w:rsid w:val="009C0BAF"/>
    <w:rsid w:val="009C5AA8"/>
    <w:rsid w:val="009D0F3E"/>
    <w:rsid w:val="009D4FED"/>
    <w:rsid w:val="009D56FC"/>
    <w:rsid w:val="009D5D71"/>
    <w:rsid w:val="009D5EB6"/>
    <w:rsid w:val="009E22EA"/>
    <w:rsid w:val="009F3D4D"/>
    <w:rsid w:val="00A03E2B"/>
    <w:rsid w:val="00A055AC"/>
    <w:rsid w:val="00A10A52"/>
    <w:rsid w:val="00A31218"/>
    <w:rsid w:val="00A33B59"/>
    <w:rsid w:val="00A34762"/>
    <w:rsid w:val="00A359B6"/>
    <w:rsid w:val="00A36A5E"/>
    <w:rsid w:val="00A4062C"/>
    <w:rsid w:val="00A43660"/>
    <w:rsid w:val="00A447CE"/>
    <w:rsid w:val="00A46228"/>
    <w:rsid w:val="00A5308A"/>
    <w:rsid w:val="00A5747D"/>
    <w:rsid w:val="00A649B6"/>
    <w:rsid w:val="00A75A1D"/>
    <w:rsid w:val="00A810C3"/>
    <w:rsid w:val="00A909B0"/>
    <w:rsid w:val="00A933E1"/>
    <w:rsid w:val="00AA37BF"/>
    <w:rsid w:val="00AA3B19"/>
    <w:rsid w:val="00AA46B5"/>
    <w:rsid w:val="00AB18C6"/>
    <w:rsid w:val="00AC09A3"/>
    <w:rsid w:val="00AC0F3A"/>
    <w:rsid w:val="00AC4EEA"/>
    <w:rsid w:val="00AD7D3B"/>
    <w:rsid w:val="00AE3D84"/>
    <w:rsid w:val="00AE68B3"/>
    <w:rsid w:val="00AF648D"/>
    <w:rsid w:val="00B03AAE"/>
    <w:rsid w:val="00B06D31"/>
    <w:rsid w:val="00B12458"/>
    <w:rsid w:val="00B16CE2"/>
    <w:rsid w:val="00B2582B"/>
    <w:rsid w:val="00B34180"/>
    <w:rsid w:val="00B34BC6"/>
    <w:rsid w:val="00B36A70"/>
    <w:rsid w:val="00B461A3"/>
    <w:rsid w:val="00B50377"/>
    <w:rsid w:val="00B51FD9"/>
    <w:rsid w:val="00B56F2E"/>
    <w:rsid w:val="00B61380"/>
    <w:rsid w:val="00B665B5"/>
    <w:rsid w:val="00B76223"/>
    <w:rsid w:val="00B7671B"/>
    <w:rsid w:val="00B803EB"/>
    <w:rsid w:val="00B845AD"/>
    <w:rsid w:val="00B9043C"/>
    <w:rsid w:val="00B945F4"/>
    <w:rsid w:val="00BA4973"/>
    <w:rsid w:val="00BD5309"/>
    <w:rsid w:val="00BD78D5"/>
    <w:rsid w:val="00BE253D"/>
    <w:rsid w:val="00BE77BD"/>
    <w:rsid w:val="00C051D2"/>
    <w:rsid w:val="00C1216A"/>
    <w:rsid w:val="00C1493D"/>
    <w:rsid w:val="00C21474"/>
    <w:rsid w:val="00C22D84"/>
    <w:rsid w:val="00C303E8"/>
    <w:rsid w:val="00C32D66"/>
    <w:rsid w:val="00C35F9F"/>
    <w:rsid w:val="00C40CC7"/>
    <w:rsid w:val="00C42D43"/>
    <w:rsid w:val="00C46D84"/>
    <w:rsid w:val="00C60D34"/>
    <w:rsid w:val="00C611F7"/>
    <w:rsid w:val="00C64591"/>
    <w:rsid w:val="00C66AA0"/>
    <w:rsid w:val="00C67E19"/>
    <w:rsid w:val="00C71E10"/>
    <w:rsid w:val="00C75BB7"/>
    <w:rsid w:val="00C810A8"/>
    <w:rsid w:val="00C82A45"/>
    <w:rsid w:val="00C82DD9"/>
    <w:rsid w:val="00C946E5"/>
    <w:rsid w:val="00CB0D16"/>
    <w:rsid w:val="00CB37D6"/>
    <w:rsid w:val="00CE49D8"/>
    <w:rsid w:val="00CF1680"/>
    <w:rsid w:val="00CF281B"/>
    <w:rsid w:val="00CF323A"/>
    <w:rsid w:val="00D0029E"/>
    <w:rsid w:val="00D01B0C"/>
    <w:rsid w:val="00D03093"/>
    <w:rsid w:val="00D07425"/>
    <w:rsid w:val="00D10F94"/>
    <w:rsid w:val="00D11C19"/>
    <w:rsid w:val="00D16DE5"/>
    <w:rsid w:val="00D23162"/>
    <w:rsid w:val="00D41EF0"/>
    <w:rsid w:val="00D51008"/>
    <w:rsid w:val="00D604B4"/>
    <w:rsid w:val="00D61961"/>
    <w:rsid w:val="00D655AC"/>
    <w:rsid w:val="00D81286"/>
    <w:rsid w:val="00D87586"/>
    <w:rsid w:val="00D87FC6"/>
    <w:rsid w:val="00D93E08"/>
    <w:rsid w:val="00D95B6E"/>
    <w:rsid w:val="00DA0B8F"/>
    <w:rsid w:val="00DA38A4"/>
    <w:rsid w:val="00DA65FB"/>
    <w:rsid w:val="00DB0187"/>
    <w:rsid w:val="00DB1D01"/>
    <w:rsid w:val="00DB2EE8"/>
    <w:rsid w:val="00DC0268"/>
    <w:rsid w:val="00DC5693"/>
    <w:rsid w:val="00DC6DED"/>
    <w:rsid w:val="00DC7EE0"/>
    <w:rsid w:val="00DD0046"/>
    <w:rsid w:val="00DD13B5"/>
    <w:rsid w:val="00DD463A"/>
    <w:rsid w:val="00DD68E7"/>
    <w:rsid w:val="00DD7DE3"/>
    <w:rsid w:val="00DE4183"/>
    <w:rsid w:val="00DE68BE"/>
    <w:rsid w:val="00DE6C19"/>
    <w:rsid w:val="00DE7F1F"/>
    <w:rsid w:val="00DF1A3D"/>
    <w:rsid w:val="00DF5A35"/>
    <w:rsid w:val="00E05A19"/>
    <w:rsid w:val="00E13385"/>
    <w:rsid w:val="00E2361D"/>
    <w:rsid w:val="00E27027"/>
    <w:rsid w:val="00E273F2"/>
    <w:rsid w:val="00E372D1"/>
    <w:rsid w:val="00E4485C"/>
    <w:rsid w:val="00E47BAD"/>
    <w:rsid w:val="00E53BCD"/>
    <w:rsid w:val="00E572F3"/>
    <w:rsid w:val="00E61C0D"/>
    <w:rsid w:val="00E63538"/>
    <w:rsid w:val="00E657D5"/>
    <w:rsid w:val="00E7545D"/>
    <w:rsid w:val="00E75896"/>
    <w:rsid w:val="00E80A04"/>
    <w:rsid w:val="00E9424F"/>
    <w:rsid w:val="00E977E7"/>
    <w:rsid w:val="00EA016D"/>
    <w:rsid w:val="00EA273D"/>
    <w:rsid w:val="00EA3257"/>
    <w:rsid w:val="00EA3745"/>
    <w:rsid w:val="00EB0DB1"/>
    <w:rsid w:val="00EB6F99"/>
    <w:rsid w:val="00EB7F03"/>
    <w:rsid w:val="00EC3640"/>
    <w:rsid w:val="00ED0D6C"/>
    <w:rsid w:val="00ED18A8"/>
    <w:rsid w:val="00ED219E"/>
    <w:rsid w:val="00ED6AA4"/>
    <w:rsid w:val="00EE5739"/>
    <w:rsid w:val="00F155DB"/>
    <w:rsid w:val="00F3250D"/>
    <w:rsid w:val="00F45CB8"/>
    <w:rsid w:val="00F47A5F"/>
    <w:rsid w:val="00F51D87"/>
    <w:rsid w:val="00F65182"/>
    <w:rsid w:val="00F6694E"/>
    <w:rsid w:val="00F82D02"/>
    <w:rsid w:val="00FB4FDA"/>
    <w:rsid w:val="00FC25E8"/>
    <w:rsid w:val="00FC4BE1"/>
    <w:rsid w:val="00FC6945"/>
    <w:rsid w:val="00FD1D05"/>
    <w:rsid w:val="00FD2F7F"/>
    <w:rsid w:val="00FD7444"/>
    <w:rsid w:val="00FE1BBD"/>
    <w:rsid w:val="00FE7388"/>
    <w:rsid w:val="00FF0FC4"/>
    <w:rsid w:val="00FF190D"/>
    <w:rsid w:val="00FF320C"/>
    <w:rsid w:val="00FF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C81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414C81"/>
    <w:pPr>
      <w:keepNext/>
      <w:spacing w:line="240" w:lineRule="atLeast"/>
      <w:outlineLvl w:val="0"/>
    </w:pPr>
    <w:rPr>
      <w:rFonts w:ascii="Arial" w:hAnsi="Arial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73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14C81"/>
    <w:pPr>
      <w:spacing w:line="240" w:lineRule="atLeast"/>
      <w:ind w:left="284" w:hanging="142"/>
    </w:pPr>
    <w:rPr>
      <w:rFonts w:ascii="Arial" w:hAnsi="Arial"/>
      <w:sz w:val="24"/>
    </w:rPr>
  </w:style>
  <w:style w:type="paragraph" w:styleId="Tekstpodstawowy">
    <w:name w:val="Body Text"/>
    <w:basedOn w:val="Normalny"/>
    <w:semiHidden/>
    <w:rsid w:val="00414C81"/>
    <w:pPr>
      <w:spacing w:line="240" w:lineRule="atLeast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8A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8A6"/>
  </w:style>
  <w:style w:type="character" w:styleId="Odwoanieprzypisukocowego">
    <w:name w:val="endnote reference"/>
    <w:basedOn w:val="Domylnaczcionkaakapitu"/>
    <w:uiPriority w:val="99"/>
    <w:semiHidden/>
    <w:unhideWhenUsed/>
    <w:rsid w:val="00650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4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93D"/>
  </w:style>
  <w:style w:type="paragraph" w:styleId="Stopka">
    <w:name w:val="footer"/>
    <w:basedOn w:val="Normalny"/>
    <w:link w:val="StopkaZnak"/>
    <w:uiPriority w:val="99"/>
    <w:semiHidden/>
    <w:unhideWhenUsed/>
    <w:rsid w:val="00C14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493D"/>
  </w:style>
  <w:style w:type="character" w:styleId="Hipercze">
    <w:name w:val="Hyperlink"/>
    <w:basedOn w:val="Domylnaczcionkaakapitu"/>
    <w:uiPriority w:val="99"/>
    <w:semiHidden/>
    <w:unhideWhenUsed/>
    <w:rsid w:val="00DD68E7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75A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5A1D"/>
  </w:style>
  <w:style w:type="character" w:styleId="Pogrubienie">
    <w:name w:val="Strong"/>
    <w:basedOn w:val="Domylnaczcionkaakapitu"/>
    <w:uiPriority w:val="22"/>
    <w:qFormat/>
    <w:rsid w:val="00EB6F99"/>
    <w:rPr>
      <w:b/>
      <w:bCs/>
    </w:rPr>
  </w:style>
  <w:style w:type="paragraph" w:styleId="Akapitzlist">
    <w:name w:val="List Paragraph"/>
    <w:basedOn w:val="Normalny"/>
    <w:uiPriority w:val="34"/>
    <w:qFormat/>
    <w:rsid w:val="0049405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2D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technicznyy">
    <w:name w:val="opis technicznyy"/>
    <w:basedOn w:val="Normalny"/>
    <w:rsid w:val="00193363"/>
    <w:pPr>
      <w:numPr>
        <w:numId w:val="7"/>
      </w:numPr>
      <w:overflowPunct/>
      <w:autoSpaceDE/>
      <w:autoSpaceDN/>
      <w:adjustRightInd/>
      <w:textAlignment w:val="auto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73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AC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5622A5"/>
  </w:style>
  <w:style w:type="character" w:customStyle="1" w:styleId="h1">
    <w:name w:val="h1"/>
    <w:basedOn w:val="Domylnaczcionkaakapitu"/>
    <w:rsid w:val="00562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C81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414C81"/>
    <w:pPr>
      <w:keepNext/>
      <w:spacing w:line="240" w:lineRule="atLeast"/>
      <w:outlineLvl w:val="0"/>
    </w:pPr>
    <w:rPr>
      <w:rFonts w:ascii="Arial" w:hAnsi="Arial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73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14C81"/>
    <w:pPr>
      <w:spacing w:line="240" w:lineRule="atLeast"/>
      <w:ind w:left="284" w:hanging="142"/>
    </w:pPr>
    <w:rPr>
      <w:rFonts w:ascii="Arial" w:hAnsi="Arial"/>
      <w:sz w:val="24"/>
    </w:rPr>
  </w:style>
  <w:style w:type="paragraph" w:styleId="Tekstpodstawowy">
    <w:name w:val="Body Text"/>
    <w:basedOn w:val="Normalny"/>
    <w:semiHidden/>
    <w:rsid w:val="00414C81"/>
    <w:pPr>
      <w:spacing w:line="240" w:lineRule="atLeast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8A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8A6"/>
  </w:style>
  <w:style w:type="character" w:styleId="Odwoanieprzypisukocowego">
    <w:name w:val="endnote reference"/>
    <w:basedOn w:val="Domylnaczcionkaakapitu"/>
    <w:uiPriority w:val="99"/>
    <w:semiHidden/>
    <w:unhideWhenUsed/>
    <w:rsid w:val="00650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4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93D"/>
  </w:style>
  <w:style w:type="paragraph" w:styleId="Stopka">
    <w:name w:val="footer"/>
    <w:basedOn w:val="Normalny"/>
    <w:link w:val="StopkaZnak"/>
    <w:uiPriority w:val="99"/>
    <w:semiHidden/>
    <w:unhideWhenUsed/>
    <w:rsid w:val="00C14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493D"/>
  </w:style>
  <w:style w:type="character" w:styleId="Hipercze">
    <w:name w:val="Hyperlink"/>
    <w:basedOn w:val="Domylnaczcionkaakapitu"/>
    <w:uiPriority w:val="99"/>
    <w:semiHidden/>
    <w:unhideWhenUsed/>
    <w:rsid w:val="00DD68E7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75A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5A1D"/>
  </w:style>
  <w:style w:type="character" w:styleId="Pogrubienie">
    <w:name w:val="Strong"/>
    <w:basedOn w:val="Domylnaczcionkaakapitu"/>
    <w:uiPriority w:val="22"/>
    <w:qFormat/>
    <w:rsid w:val="00EB6F99"/>
    <w:rPr>
      <w:b/>
      <w:bCs/>
    </w:rPr>
  </w:style>
  <w:style w:type="paragraph" w:styleId="Akapitzlist">
    <w:name w:val="List Paragraph"/>
    <w:basedOn w:val="Normalny"/>
    <w:uiPriority w:val="34"/>
    <w:qFormat/>
    <w:rsid w:val="0049405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2D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technicznyy">
    <w:name w:val="opis technicznyy"/>
    <w:basedOn w:val="Normalny"/>
    <w:rsid w:val="00193363"/>
    <w:pPr>
      <w:numPr>
        <w:numId w:val="7"/>
      </w:numPr>
      <w:overflowPunct/>
      <w:autoSpaceDE/>
      <w:autoSpaceDN/>
      <w:adjustRightInd/>
      <w:textAlignment w:val="auto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73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AC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5622A5"/>
  </w:style>
  <w:style w:type="character" w:customStyle="1" w:styleId="h1">
    <w:name w:val="h1"/>
    <w:basedOn w:val="Domylnaczcionkaakapitu"/>
    <w:rsid w:val="0056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4BEA9-36F6-4135-9AC2-6AD21BCE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825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                       OPIS      TECHNICZNY</vt:lpstr>
      </vt:variant>
      <vt:variant>
        <vt:i4>0</vt:i4>
      </vt:variant>
    </vt:vector>
  </HeadingPairs>
  <TitlesOfParts>
    <vt:vector size="1" baseType="lpstr">
      <vt:lpstr>OPIS      TECHNICZNY</vt:lpstr>
    </vt:vector>
  </TitlesOfParts>
  <Company>GBB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     TECHNICZNY</dc:title>
  <dc:creator>TOR#10</dc:creator>
  <cp:lastModifiedBy>Józef Chłopowiec</cp:lastModifiedBy>
  <cp:revision>4</cp:revision>
  <cp:lastPrinted>2017-06-13T19:04:00Z</cp:lastPrinted>
  <dcterms:created xsi:type="dcterms:W3CDTF">2019-05-28T07:38:00Z</dcterms:created>
  <dcterms:modified xsi:type="dcterms:W3CDTF">2019-05-28T07:42:00Z</dcterms:modified>
</cp:coreProperties>
</file>