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56" w:rsidRPr="00AB4056" w:rsidRDefault="00AB4056" w:rsidP="00AB4056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B4056">
        <w:rPr>
          <w:rFonts w:ascii="Tahoma" w:eastAsia="Times New Roman" w:hAnsi="Tahoma" w:cs="Tahoma"/>
          <w:sz w:val="18"/>
          <w:szCs w:val="18"/>
          <w:lang w:eastAsia="pl-PL"/>
        </w:rPr>
        <w:t>Ogł</w:t>
      </w:r>
      <w:bookmarkStart w:id="0" w:name="_GoBack"/>
      <w:bookmarkEnd w:id="0"/>
      <w:r w:rsidRPr="00AB4056">
        <w:rPr>
          <w:rFonts w:ascii="Tahoma" w:eastAsia="Times New Roman" w:hAnsi="Tahoma" w:cs="Tahoma"/>
          <w:sz w:val="18"/>
          <w:szCs w:val="18"/>
          <w:lang w:eastAsia="pl-PL"/>
        </w:rPr>
        <w:t xml:space="preserve">oszenie nr 510160393-N-2020 z dnia 26-08-2020 r. </w:t>
      </w:r>
    </w:p>
    <w:p w:rsidR="00AB4056" w:rsidRPr="00AB4056" w:rsidRDefault="00AB4056" w:rsidP="00AB4056">
      <w:pPr>
        <w:shd w:val="clear" w:color="auto" w:fill="FBFBE1"/>
        <w:spacing w:after="0" w:line="240" w:lineRule="auto"/>
        <w:jc w:val="center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B4056">
        <w:rPr>
          <w:rFonts w:ascii="Tahoma" w:eastAsia="Times New Roman" w:hAnsi="Tahoma" w:cs="Tahoma"/>
          <w:sz w:val="18"/>
          <w:szCs w:val="18"/>
          <w:lang w:eastAsia="pl-PL"/>
        </w:rPr>
        <w:t>Gmina Szczaniec: „Świadczenie kompleksowej usługi odbioru i zagospodarowania odpadów komunalnych ze wszystkich nieruchomości zamieszkałych oraz gminnych budynków i obiektów użyteczności publicznej na terenie Gminy Szczaniec od 01 września 2020 r. do 31 grudnia 2020.”</w:t>
      </w:r>
      <w:r w:rsidRPr="00AB4056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AB4056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OGŁOSZENIE O UDZIELENIU ZAMÓWIENIA - Usługi </w:t>
      </w:r>
    </w:p>
    <w:p w:rsidR="00AB4056" w:rsidRPr="00AB4056" w:rsidRDefault="00AB4056" w:rsidP="00AB4056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B405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Zamieszczanie ogłoszenia:</w:t>
      </w:r>
      <w:r w:rsidRPr="00AB4056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AB4056" w:rsidRPr="00AB4056" w:rsidRDefault="00AB4056" w:rsidP="00AB4056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B4056">
        <w:rPr>
          <w:rFonts w:ascii="Tahoma" w:eastAsia="Times New Roman" w:hAnsi="Tahoma" w:cs="Tahoma"/>
          <w:sz w:val="18"/>
          <w:szCs w:val="18"/>
          <w:lang w:eastAsia="pl-PL"/>
        </w:rPr>
        <w:t xml:space="preserve">obowiązkowe </w:t>
      </w:r>
    </w:p>
    <w:p w:rsidR="00AB4056" w:rsidRPr="00AB4056" w:rsidRDefault="00AB4056" w:rsidP="00AB4056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B405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Ogłoszenie dotyczy:</w:t>
      </w:r>
      <w:r w:rsidRPr="00AB4056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AB4056" w:rsidRPr="00AB4056" w:rsidRDefault="00AB4056" w:rsidP="00AB4056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B4056">
        <w:rPr>
          <w:rFonts w:ascii="Tahoma" w:eastAsia="Times New Roman" w:hAnsi="Tahoma" w:cs="Tahoma"/>
          <w:sz w:val="18"/>
          <w:szCs w:val="18"/>
          <w:lang w:eastAsia="pl-PL"/>
        </w:rPr>
        <w:t xml:space="preserve">zamówienia publicznego </w:t>
      </w:r>
    </w:p>
    <w:p w:rsidR="00AB4056" w:rsidRPr="00AB4056" w:rsidRDefault="00AB4056" w:rsidP="00AB4056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B405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Zamówienie dotyczy projektu lub programu współfinansowanego ze środków Unii Europejskiej </w:t>
      </w:r>
    </w:p>
    <w:p w:rsidR="00AB4056" w:rsidRPr="00AB4056" w:rsidRDefault="00AB4056" w:rsidP="00AB4056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B4056">
        <w:rPr>
          <w:rFonts w:ascii="Tahoma" w:eastAsia="Times New Roman" w:hAnsi="Tahoma" w:cs="Tahoma"/>
          <w:sz w:val="18"/>
          <w:szCs w:val="18"/>
          <w:lang w:eastAsia="pl-PL"/>
        </w:rPr>
        <w:t xml:space="preserve">nie </w:t>
      </w:r>
    </w:p>
    <w:p w:rsidR="00AB4056" w:rsidRPr="00AB4056" w:rsidRDefault="00AB4056" w:rsidP="00AB4056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B405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Zamówienie było przedmiotem ogłoszenia w Biuletynie Zamówień Publicznych:</w:t>
      </w:r>
      <w:r w:rsidRPr="00AB4056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AB4056" w:rsidRPr="00AB4056" w:rsidRDefault="00AB4056" w:rsidP="00AB4056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B4056">
        <w:rPr>
          <w:rFonts w:ascii="Tahoma" w:eastAsia="Times New Roman" w:hAnsi="Tahoma" w:cs="Tahoma"/>
          <w:sz w:val="18"/>
          <w:szCs w:val="18"/>
          <w:lang w:eastAsia="pl-PL"/>
        </w:rPr>
        <w:t xml:space="preserve">tak </w:t>
      </w:r>
      <w:r w:rsidRPr="00AB4056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Numer ogłoszenia: 561753-N-2020 </w:t>
      </w:r>
    </w:p>
    <w:p w:rsidR="00AB4056" w:rsidRPr="00AB4056" w:rsidRDefault="00AB4056" w:rsidP="00AB4056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B405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Ogłoszenie o zmianie ogłoszenia zostało zamieszczone w Biuletynie Zamówień Publicznych:</w:t>
      </w:r>
      <w:r w:rsidRPr="00AB4056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AB4056" w:rsidRPr="00AB4056" w:rsidRDefault="00AB4056" w:rsidP="00AB4056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B4056">
        <w:rPr>
          <w:rFonts w:ascii="Tahoma" w:eastAsia="Times New Roman" w:hAnsi="Tahoma" w:cs="Tahoma"/>
          <w:sz w:val="18"/>
          <w:szCs w:val="18"/>
          <w:lang w:eastAsia="pl-PL"/>
        </w:rPr>
        <w:t xml:space="preserve">nie </w:t>
      </w:r>
    </w:p>
    <w:p w:rsidR="00AB4056" w:rsidRPr="00AB4056" w:rsidRDefault="00AB4056" w:rsidP="00AB4056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AB4056" w:rsidRPr="00AB4056" w:rsidRDefault="00AB4056" w:rsidP="00AB4056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B4056">
        <w:rPr>
          <w:rFonts w:ascii="Tahoma" w:eastAsia="Times New Roman" w:hAnsi="Tahoma" w:cs="Tahoma"/>
          <w:sz w:val="18"/>
          <w:szCs w:val="18"/>
          <w:u w:val="single"/>
          <w:lang w:eastAsia="pl-PL"/>
        </w:rPr>
        <w:t>SEKCJA I: ZAMAWIAJĄCY</w:t>
      </w:r>
      <w:r w:rsidRPr="00AB4056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AB4056" w:rsidRPr="00AB4056" w:rsidRDefault="00AB4056" w:rsidP="00AB4056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AB4056" w:rsidRPr="00AB4056" w:rsidRDefault="00AB4056" w:rsidP="00AB4056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B405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I. 1) NAZWA I ADRES: </w:t>
      </w:r>
    </w:p>
    <w:p w:rsidR="00AB4056" w:rsidRPr="00AB4056" w:rsidRDefault="00AB4056" w:rsidP="00AB4056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B4056">
        <w:rPr>
          <w:rFonts w:ascii="Tahoma" w:eastAsia="Times New Roman" w:hAnsi="Tahoma" w:cs="Tahoma"/>
          <w:sz w:val="18"/>
          <w:szCs w:val="18"/>
          <w:lang w:eastAsia="pl-PL"/>
        </w:rPr>
        <w:t xml:space="preserve">Gmina Szczaniec, Krajowy numer identyfikacyjny 97077051100000, ul. Herbowa  30, 66-225  Szczaniec, woj. lubuskie, państwo Polska, tel. 683 410 379, e-mail j.chlopowiec@szczaniec.pl, faks 683 410 379. </w:t>
      </w:r>
      <w:r w:rsidRPr="00AB4056">
        <w:rPr>
          <w:rFonts w:ascii="Tahoma" w:eastAsia="Times New Roman" w:hAnsi="Tahoma" w:cs="Tahoma"/>
          <w:sz w:val="18"/>
          <w:szCs w:val="18"/>
          <w:lang w:eastAsia="pl-PL"/>
        </w:rPr>
        <w:br/>
        <w:t>Adres strony internetowej (</w:t>
      </w:r>
      <w:proofErr w:type="spellStart"/>
      <w:r w:rsidRPr="00AB4056">
        <w:rPr>
          <w:rFonts w:ascii="Tahoma" w:eastAsia="Times New Roman" w:hAnsi="Tahoma" w:cs="Tahoma"/>
          <w:sz w:val="18"/>
          <w:szCs w:val="18"/>
          <w:lang w:eastAsia="pl-PL"/>
        </w:rPr>
        <w:t>url</w:t>
      </w:r>
      <w:proofErr w:type="spellEnd"/>
      <w:r w:rsidRPr="00AB4056">
        <w:rPr>
          <w:rFonts w:ascii="Tahoma" w:eastAsia="Times New Roman" w:hAnsi="Tahoma" w:cs="Tahoma"/>
          <w:sz w:val="18"/>
          <w:szCs w:val="18"/>
          <w:lang w:eastAsia="pl-PL"/>
        </w:rPr>
        <w:t xml:space="preserve">): www.bip.szczaniec.pl </w:t>
      </w:r>
    </w:p>
    <w:p w:rsidR="00AB4056" w:rsidRPr="00AB4056" w:rsidRDefault="00AB4056" w:rsidP="00AB4056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B405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I.2) RODZAJ ZAMAWIAJĄCEGO:</w:t>
      </w:r>
      <w:r w:rsidRPr="00AB4056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AB4056" w:rsidRPr="00AB4056" w:rsidRDefault="00AB4056" w:rsidP="00AB4056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B4056">
        <w:rPr>
          <w:rFonts w:ascii="Tahoma" w:eastAsia="Times New Roman" w:hAnsi="Tahoma" w:cs="Tahoma"/>
          <w:sz w:val="18"/>
          <w:szCs w:val="18"/>
          <w:lang w:eastAsia="pl-PL"/>
        </w:rPr>
        <w:t>Administracja samorządowa</w:t>
      </w:r>
    </w:p>
    <w:p w:rsidR="00AB4056" w:rsidRPr="00AB4056" w:rsidRDefault="00AB4056" w:rsidP="00AB4056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B4056">
        <w:rPr>
          <w:rFonts w:ascii="Tahoma" w:eastAsia="Times New Roman" w:hAnsi="Tahoma" w:cs="Tahoma"/>
          <w:sz w:val="18"/>
          <w:szCs w:val="18"/>
          <w:u w:val="single"/>
          <w:lang w:eastAsia="pl-PL"/>
        </w:rPr>
        <w:t xml:space="preserve">SEKCJA II: PRZEDMIOT ZAMÓWIENIA </w:t>
      </w:r>
    </w:p>
    <w:p w:rsidR="00AB4056" w:rsidRPr="00AB4056" w:rsidRDefault="00AB4056" w:rsidP="00AB4056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B405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II.1) Nazwa nadana zamówieniu przez zamawiającego: </w:t>
      </w:r>
    </w:p>
    <w:p w:rsidR="00AB4056" w:rsidRPr="00AB4056" w:rsidRDefault="00AB4056" w:rsidP="00AB4056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B4056">
        <w:rPr>
          <w:rFonts w:ascii="Tahoma" w:eastAsia="Times New Roman" w:hAnsi="Tahoma" w:cs="Tahoma"/>
          <w:sz w:val="18"/>
          <w:szCs w:val="18"/>
          <w:lang w:eastAsia="pl-PL"/>
        </w:rPr>
        <w:t xml:space="preserve">„Świadczenie kompleksowej usługi odbioru i zagospodarowania odpadów komunalnych ze wszystkich nieruchomości zamieszkałych oraz gminnych budynków i obiektów użyteczności publicznej na terenie Gminy Szczaniec od 01 września 2020 r. do 31 grudnia 2020.” </w:t>
      </w:r>
    </w:p>
    <w:p w:rsidR="00AB4056" w:rsidRPr="00AB4056" w:rsidRDefault="00AB4056" w:rsidP="00AB4056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B405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II.2) Rodzaj zamówienia:</w:t>
      </w:r>
      <w:r w:rsidRPr="00AB4056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AB4056" w:rsidRPr="00AB4056" w:rsidRDefault="00AB4056" w:rsidP="00AB4056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B4056">
        <w:rPr>
          <w:rFonts w:ascii="Tahoma" w:eastAsia="Times New Roman" w:hAnsi="Tahoma" w:cs="Tahoma"/>
          <w:sz w:val="18"/>
          <w:szCs w:val="18"/>
          <w:lang w:eastAsia="pl-PL"/>
        </w:rPr>
        <w:t xml:space="preserve">Usługi </w:t>
      </w:r>
    </w:p>
    <w:p w:rsidR="00AB4056" w:rsidRPr="00AB4056" w:rsidRDefault="00AB4056" w:rsidP="00AB4056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B405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II.3) Krótki opis przedmiotu zamówienia </w:t>
      </w:r>
      <w:r w:rsidRPr="00AB4056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AB4056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AB405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  <w:r w:rsidRPr="00AB4056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AB4056" w:rsidRPr="00AB4056" w:rsidRDefault="00AB4056" w:rsidP="00AB4056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B4056">
        <w:rPr>
          <w:rFonts w:ascii="Tahoma" w:eastAsia="Times New Roman" w:hAnsi="Tahoma" w:cs="Tahoma"/>
          <w:sz w:val="18"/>
          <w:szCs w:val="18"/>
          <w:lang w:eastAsia="pl-PL"/>
        </w:rPr>
        <w:t xml:space="preserve">1. Przedmiotem zamówienia jest usługa w zakresie odbioru i zagospodarowania (odzysk lub unieszkodliwianie) odpadów komunalnych od wszystkich właścicieli nieruchomości zamieszkałych i niektórych niezamieszkałych oraz gminnych budynków i obiektów użyteczności publicznej położonych na terenie Gminy Szczaniec, w sposób zapewniający osiągnięcie odpowiednich poziomów recyklingu, przygotowania do ponownego użycia i odzysku innymi metodami oraz poziomów ograniczenia składowania masy odpadów komunalnych ulegających biodegradacji. 2. Zakres zamówienia obejmuje odbieranie odpadów komunalnych: a) zmieszanych odpadów komunalnych (kod 20 03 01), b) selektywnie zbieranych odpadów komunalnych: </w:t>
      </w:r>
      <w:r w:rsidRPr="00AB4056">
        <w:rPr>
          <w:rFonts w:ascii="Tahoma" w:eastAsia="Times New Roman" w:hAnsi="Tahoma" w:cs="Tahoma"/>
          <w:sz w:val="18"/>
          <w:szCs w:val="18"/>
          <w:lang w:eastAsia="pl-PL"/>
        </w:rPr>
        <w:sym w:font="Symbol" w:char="F02D"/>
      </w:r>
      <w:r w:rsidRPr="00AB4056">
        <w:rPr>
          <w:rFonts w:ascii="Tahoma" w:eastAsia="Times New Roman" w:hAnsi="Tahoma" w:cs="Tahoma"/>
          <w:sz w:val="18"/>
          <w:szCs w:val="18"/>
          <w:lang w:eastAsia="pl-PL"/>
        </w:rPr>
        <w:t xml:space="preserve"> papieru (20 01 01, 15 01 01), </w:t>
      </w:r>
      <w:r w:rsidRPr="00AB4056">
        <w:rPr>
          <w:rFonts w:ascii="Tahoma" w:eastAsia="Times New Roman" w:hAnsi="Tahoma" w:cs="Tahoma"/>
          <w:sz w:val="18"/>
          <w:szCs w:val="18"/>
          <w:lang w:eastAsia="pl-PL"/>
        </w:rPr>
        <w:sym w:font="Symbol" w:char="F02D"/>
      </w:r>
      <w:r w:rsidRPr="00AB4056">
        <w:rPr>
          <w:rFonts w:ascii="Tahoma" w:eastAsia="Times New Roman" w:hAnsi="Tahoma" w:cs="Tahoma"/>
          <w:sz w:val="18"/>
          <w:szCs w:val="18"/>
          <w:lang w:eastAsia="pl-PL"/>
        </w:rPr>
        <w:t xml:space="preserve"> szkła (20 01 02, 15 01 07) , </w:t>
      </w:r>
      <w:r w:rsidRPr="00AB4056">
        <w:rPr>
          <w:rFonts w:ascii="Tahoma" w:eastAsia="Times New Roman" w:hAnsi="Tahoma" w:cs="Tahoma"/>
          <w:sz w:val="18"/>
          <w:szCs w:val="18"/>
          <w:lang w:eastAsia="pl-PL"/>
        </w:rPr>
        <w:sym w:font="Symbol" w:char="F02D"/>
      </w:r>
      <w:r w:rsidRPr="00AB4056">
        <w:rPr>
          <w:rFonts w:ascii="Tahoma" w:eastAsia="Times New Roman" w:hAnsi="Tahoma" w:cs="Tahoma"/>
          <w:sz w:val="18"/>
          <w:szCs w:val="18"/>
          <w:lang w:eastAsia="pl-PL"/>
        </w:rPr>
        <w:t xml:space="preserve"> tworzyw sztucznych (20 01 39, 15 01 02) i opakowań wielomateriałowych (15 01 05), </w:t>
      </w:r>
      <w:r w:rsidRPr="00AB4056">
        <w:rPr>
          <w:rFonts w:ascii="Tahoma" w:eastAsia="Times New Roman" w:hAnsi="Tahoma" w:cs="Tahoma"/>
          <w:sz w:val="18"/>
          <w:szCs w:val="18"/>
          <w:lang w:eastAsia="pl-PL"/>
        </w:rPr>
        <w:sym w:font="Symbol" w:char="F02D"/>
      </w:r>
      <w:r w:rsidRPr="00AB4056">
        <w:rPr>
          <w:rFonts w:ascii="Tahoma" w:eastAsia="Times New Roman" w:hAnsi="Tahoma" w:cs="Tahoma"/>
          <w:sz w:val="18"/>
          <w:szCs w:val="18"/>
          <w:lang w:eastAsia="pl-PL"/>
        </w:rPr>
        <w:t xml:space="preserve"> zmieszanych odpadów opakowaniowych (15 01 06), </w:t>
      </w:r>
      <w:r w:rsidRPr="00AB4056">
        <w:rPr>
          <w:rFonts w:ascii="Tahoma" w:eastAsia="Times New Roman" w:hAnsi="Tahoma" w:cs="Tahoma"/>
          <w:sz w:val="18"/>
          <w:szCs w:val="18"/>
          <w:lang w:eastAsia="pl-PL"/>
        </w:rPr>
        <w:sym w:font="Symbol" w:char="F02D"/>
      </w:r>
      <w:r w:rsidRPr="00AB4056">
        <w:rPr>
          <w:rFonts w:ascii="Tahoma" w:eastAsia="Times New Roman" w:hAnsi="Tahoma" w:cs="Tahoma"/>
          <w:sz w:val="18"/>
          <w:szCs w:val="18"/>
          <w:lang w:eastAsia="pl-PL"/>
        </w:rPr>
        <w:t xml:space="preserve"> odpadów kuchennych ulegających biodegradacji (20 01 08), </w:t>
      </w:r>
      <w:r w:rsidRPr="00AB4056">
        <w:rPr>
          <w:rFonts w:ascii="Tahoma" w:eastAsia="Times New Roman" w:hAnsi="Tahoma" w:cs="Tahoma"/>
          <w:sz w:val="18"/>
          <w:szCs w:val="18"/>
          <w:lang w:eastAsia="pl-PL"/>
        </w:rPr>
        <w:sym w:font="Symbol" w:char="F02D"/>
      </w:r>
      <w:r w:rsidRPr="00AB4056">
        <w:rPr>
          <w:rFonts w:ascii="Tahoma" w:eastAsia="Times New Roman" w:hAnsi="Tahoma" w:cs="Tahoma"/>
          <w:sz w:val="18"/>
          <w:szCs w:val="18"/>
          <w:lang w:eastAsia="pl-PL"/>
        </w:rPr>
        <w:t xml:space="preserve"> odpadów zielonych (20 02 01), </w:t>
      </w:r>
      <w:r w:rsidRPr="00AB4056">
        <w:rPr>
          <w:rFonts w:ascii="Tahoma" w:eastAsia="Times New Roman" w:hAnsi="Tahoma" w:cs="Tahoma"/>
          <w:sz w:val="18"/>
          <w:szCs w:val="18"/>
          <w:lang w:eastAsia="pl-PL"/>
        </w:rPr>
        <w:sym w:font="Symbol" w:char="F02D"/>
      </w:r>
      <w:r w:rsidRPr="00AB4056">
        <w:rPr>
          <w:rFonts w:ascii="Tahoma" w:eastAsia="Times New Roman" w:hAnsi="Tahoma" w:cs="Tahoma"/>
          <w:sz w:val="18"/>
          <w:szCs w:val="18"/>
          <w:lang w:eastAsia="pl-PL"/>
        </w:rPr>
        <w:t xml:space="preserve"> odpadów metalu (15 01 04, 20 01 40), </w:t>
      </w:r>
      <w:r w:rsidRPr="00AB4056">
        <w:rPr>
          <w:rFonts w:ascii="Tahoma" w:eastAsia="Times New Roman" w:hAnsi="Tahoma" w:cs="Tahoma"/>
          <w:sz w:val="18"/>
          <w:szCs w:val="18"/>
          <w:lang w:eastAsia="pl-PL"/>
        </w:rPr>
        <w:sym w:font="Symbol" w:char="F02D"/>
      </w:r>
      <w:r w:rsidRPr="00AB4056">
        <w:rPr>
          <w:rFonts w:ascii="Tahoma" w:eastAsia="Times New Roman" w:hAnsi="Tahoma" w:cs="Tahoma"/>
          <w:sz w:val="18"/>
          <w:szCs w:val="18"/>
          <w:lang w:eastAsia="pl-PL"/>
        </w:rPr>
        <w:t xml:space="preserve"> przeterminowanych leków (20 01 32) i chemikaliów (farby, detergenty itp. 20 01 27*, 20 01 28, 20 01 29*, 20 01 30), </w:t>
      </w:r>
      <w:r w:rsidRPr="00AB4056">
        <w:rPr>
          <w:rFonts w:ascii="Tahoma" w:eastAsia="Times New Roman" w:hAnsi="Tahoma" w:cs="Tahoma"/>
          <w:sz w:val="18"/>
          <w:szCs w:val="18"/>
          <w:lang w:eastAsia="pl-PL"/>
        </w:rPr>
        <w:sym w:font="Symbol" w:char="F02D"/>
      </w:r>
      <w:r w:rsidRPr="00AB4056">
        <w:rPr>
          <w:rFonts w:ascii="Tahoma" w:eastAsia="Times New Roman" w:hAnsi="Tahoma" w:cs="Tahoma"/>
          <w:sz w:val="18"/>
          <w:szCs w:val="18"/>
          <w:lang w:eastAsia="pl-PL"/>
        </w:rPr>
        <w:t xml:space="preserve"> zużytych baterii i akumulatorów (20 01 33*, 20 01 34), </w:t>
      </w:r>
      <w:r w:rsidRPr="00AB4056">
        <w:rPr>
          <w:rFonts w:ascii="Tahoma" w:eastAsia="Times New Roman" w:hAnsi="Tahoma" w:cs="Tahoma"/>
          <w:sz w:val="18"/>
          <w:szCs w:val="18"/>
          <w:lang w:eastAsia="pl-PL"/>
        </w:rPr>
        <w:sym w:font="Symbol" w:char="F02D"/>
      </w:r>
      <w:r w:rsidRPr="00AB4056">
        <w:rPr>
          <w:rFonts w:ascii="Tahoma" w:eastAsia="Times New Roman" w:hAnsi="Tahoma" w:cs="Tahoma"/>
          <w:sz w:val="18"/>
          <w:szCs w:val="18"/>
          <w:lang w:eastAsia="pl-PL"/>
        </w:rPr>
        <w:t xml:space="preserve"> zużytego sprzętu elektrycznego i elektronicznego (20 01 35*, 20 01 36), </w:t>
      </w:r>
      <w:r w:rsidRPr="00AB4056">
        <w:rPr>
          <w:rFonts w:ascii="Tahoma" w:eastAsia="Times New Roman" w:hAnsi="Tahoma" w:cs="Tahoma"/>
          <w:sz w:val="18"/>
          <w:szCs w:val="18"/>
          <w:lang w:eastAsia="pl-PL"/>
        </w:rPr>
        <w:sym w:font="Symbol" w:char="F02D"/>
      </w:r>
      <w:r w:rsidRPr="00AB4056">
        <w:rPr>
          <w:rFonts w:ascii="Tahoma" w:eastAsia="Times New Roman" w:hAnsi="Tahoma" w:cs="Tahoma"/>
          <w:sz w:val="18"/>
          <w:szCs w:val="18"/>
          <w:lang w:eastAsia="pl-PL"/>
        </w:rPr>
        <w:t xml:space="preserve"> mebli i innych odpadów wielkogabarytowych (20 03 07), </w:t>
      </w:r>
      <w:r w:rsidRPr="00AB4056">
        <w:rPr>
          <w:rFonts w:ascii="Tahoma" w:eastAsia="Times New Roman" w:hAnsi="Tahoma" w:cs="Tahoma"/>
          <w:sz w:val="18"/>
          <w:szCs w:val="18"/>
          <w:lang w:eastAsia="pl-PL"/>
        </w:rPr>
        <w:sym w:font="Symbol" w:char="F02D"/>
      </w:r>
      <w:r w:rsidRPr="00AB4056">
        <w:rPr>
          <w:rFonts w:ascii="Tahoma" w:eastAsia="Times New Roman" w:hAnsi="Tahoma" w:cs="Tahoma"/>
          <w:sz w:val="18"/>
          <w:szCs w:val="18"/>
          <w:lang w:eastAsia="pl-PL"/>
        </w:rPr>
        <w:t xml:space="preserve"> odpadów budowlanych i rozbiórkowych (17 01 01, 17 01 02, 17 01 03, 17 01 07, 17 01 80), </w:t>
      </w:r>
      <w:r w:rsidRPr="00AB4056">
        <w:rPr>
          <w:rFonts w:ascii="Tahoma" w:eastAsia="Times New Roman" w:hAnsi="Tahoma" w:cs="Tahoma"/>
          <w:sz w:val="18"/>
          <w:szCs w:val="18"/>
          <w:lang w:eastAsia="pl-PL"/>
        </w:rPr>
        <w:sym w:font="Symbol" w:char="F02D"/>
      </w:r>
      <w:r w:rsidRPr="00AB4056">
        <w:rPr>
          <w:rFonts w:ascii="Tahoma" w:eastAsia="Times New Roman" w:hAnsi="Tahoma" w:cs="Tahoma"/>
          <w:sz w:val="18"/>
          <w:szCs w:val="18"/>
          <w:lang w:eastAsia="pl-PL"/>
        </w:rPr>
        <w:t xml:space="preserve"> zużytych opon (16 01 03). Szczegółowy opis przedmiotu zamówienia stanowi załącznik nr 1 do SIWZ. </w:t>
      </w:r>
    </w:p>
    <w:p w:rsidR="00AB4056" w:rsidRPr="00AB4056" w:rsidRDefault="00AB4056" w:rsidP="00AB4056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B405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II.4) Informacja o częściach zamówienia:</w:t>
      </w:r>
      <w:r w:rsidRPr="00AB4056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AB4056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AB405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Zamówienie było podzielone na części:</w:t>
      </w:r>
      <w:r w:rsidRPr="00AB4056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AB4056" w:rsidRPr="00AB4056" w:rsidRDefault="00AB4056" w:rsidP="00AB4056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B4056">
        <w:rPr>
          <w:rFonts w:ascii="Tahoma" w:eastAsia="Times New Roman" w:hAnsi="Tahoma" w:cs="Tahoma"/>
          <w:sz w:val="18"/>
          <w:szCs w:val="18"/>
          <w:lang w:eastAsia="pl-PL"/>
        </w:rPr>
        <w:t xml:space="preserve">nie </w:t>
      </w:r>
    </w:p>
    <w:p w:rsidR="00AB4056" w:rsidRPr="00AB4056" w:rsidRDefault="00AB4056" w:rsidP="00AB4056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B405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II.5) Główny Kod CPV:</w:t>
      </w:r>
      <w:r w:rsidRPr="00AB4056">
        <w:rPr>
          <w:rFonts w:ascii="Tahoma" w:eastAsia="Times New Roman" w:hAnsi="Tahoma" w:cs="Tahoma"/>
          <w:sz w:val="18"/>
          <w:szCs w:val="18"/>
          <w:lang w:eastAsia="pl-PL"/>
        </w:rPr>
        <w:t xml:space="preserve"> 90500000-2</w:t>
      </w:r>
    </w:p>
    <w:p w:rsidR="00AB4056" w:rsidRPr="00AB4056" w:rsidRDefault="00AB4056" w:rsidP="00AB4056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AB4056" w:rsidRPr="00AB4056" w:rsidRDefault="00AB4056" w:rsidP="00AB4056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B405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Dodatkowe kody CPV: </w:t>
      </w:r>
      <w:r w:rsidRPr="00AB4056">
        <w:rPr>
          <w:rFonts w:ascii="Tahoma" w:eastAsia="Times New Roman" w:hAnsi="Tahoma" w:cs="Tahoma"/>
          <w:sz w:val="18"/>
          <w:szCs w:val="18"/>
          <w:lang w:eastAsia="pl-PL"/>
        </w:rPr>
        <w:t xml:space="preserve">90511200-4, 90511000-2, 90512000-9, 90513000-6, 90513100-7, 90514000-3, 90533000-2, 90511300-5, 34928480-6 </w:t>
      </w:r>
    </w:p>
    <w:p w:rsidR="00AB4056" w:rsidRPr="00AB4056" w:rsidRDefault="00AB4056" w:rsidP="00AB4056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B4056">
        <w:rPr>
          <w:rFonts w:ascii="Tahoma" w:eastAsia="Times New Roman" w:hAnsi="Tahoma" w:cs="Tahoma"/>
          <w:sz w:val="18"/>
          <w:szCs w:val="18"/>
          <w:u w:val="single"/>
          <w:lang w:eastAsia="pl-PL"/>
        </w:rPr>
        <w:t xml:space="preserve">SEKCJA III: PROCEDURA </w:t>
      </w:r>
    </w:p>
    <w:p w:rsidR="00AB4056" w:rsidRPr="00AB4056" w:rsidRDefault="00AB4056" w:rsidP="00AB4056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B405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III.1) TRYB UDZIELENIA ZAMÓWIENIA </w:t>
      </w:r>
    </w:p>
    <w:p w:rsidR="00AB4056" w:rsidRPr="00AB4056" w:rsidRDefault="00AB4056" w:rsidP="00AB4056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B4056">
        <w:rPr>
          <w:rFonts w:ascii="Tahoma" w:eastAsia="Times New Roman" w:hAnsi="Tahoma" w:cs="Tahoma"/>
          <w:sz w:val="18"/>
          <w:szCs w:val="18"/>
          <w:lang w:eastAsia="pl-PL"/>
        </w:rPr>
        <w:t>Przetarg nieograniczony</w:t>
      </w:r>
    </w:p>
    <w:p w:rsidR="00AB4056" w:rsidRPr="00AB4056" w:rsidRDefault="00AB4056" w:rsidP="00AB4056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B405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III.2) Ogłoszenie dotyczy zakończenia dynamicznego systemu zakupów </w:t>
      </w:r>
    </w:p>
    <w:p w:rsidR="00AB4056" w:rsidRPr="00AB4056" w:rsidRDefault="00AB4056" w:rsidP="00AB4056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B4056">
        <w:rPr>
          <w:rFonts w:ascii="Tahoma" w:eastAsia="Times New Roman" w:hAnsi="Tahoma" w:cs="Tahoma"/>
          <w:sz w:val="18"/>
          <w:szCs w:val="18"/>
          <w:lang w:eastAsia="pl-PL"/>
        </w:rPr>
        <w:t>nie</w:t>
      </w:r>
    </w:p>
    <w:p w:rsidR="00AB4056" w:rsidRPr="00AB4056" w:rsidRDefault="00AB4056" w:rsidP="00AB4056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B405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III.3) Informacje dodatkowe: </w:t>
      </w:r>
    </w:p>
    <w:p w:rsidR="00AB4056" w:rsidRPr="00AB4056" w:rsidRDefault="00AB4056" w:rsidP="00AB4056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B4056">
        <w:rPr>
          <w:rFonts w:ascii="Tahoma" w:eastAsia="Times New Roman" w:hAnsi="Tahoma" w:cs="Tahoma"/>
          <w:sz w:val="18"/>
          <w:szCs w:val="18"/>
          <w:u w:val="single"/>
          <w:lang w:eastAsia="pl-PL"/>
        </w:rPr>
        <w:lastRenderedPageBreak/>
        <w:t xml:space="preserve">SEKCJA IV: UDZIELENIE ZAMÓWIENIA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B4056" w:rsidRPr="00AB4056" w:rsidTr="00AB405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056" w:rsidRPr="00AB4056" w:rsidRDefault="00AB4056" w:rsidP="00AB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4056" w:rsidRPr="00AB4056" w:rsidTr="00AB405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056" w:rsidRPr="00AB4056" w:rsidRDefault="00AB4056" w:rsidP="00AB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4056" w:rsidRPr="00AB4056" w:rsidTr="00AB405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056" w:rsidRPr="00AB4056" w:rsidRDefault="00AB4056" w:rsidP="00AB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4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B40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12/08/2020 </w:t>
            </w:r>
            <w:r w:rsidRPr="00AB40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B4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AB4056" w:rsidRPr="00AB4056" w:rsidRDefault="00AB4056" w:rsidP="00AB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4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B40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305372.00 </w:t>
            </w:r>
            <w:r w:rsidRPr="00AB40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B4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AB40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AB4056" w:rsidRPr="00AB4056" w:rsidRDefault="00AB4056" w:rsidP="00AB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4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B4056" w:rsidRPr="00AB4056" w:rsidRDefault="00AB4056" w:rsidP="00AB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40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AB40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AB40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AB40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B40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B40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AB4056" w:rsidRPr="00AB4056" w:rsidRDefault="00AB4056" w:rsidP="00AB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4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B40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AB4056" w:rsidRPr="00AB4056" w:rsidRDefault="00AB4056" w:rsidP="00AB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4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AB40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B4056" w:rsidRPr="00AB4056" w:rsidRDefault="00AB4056" w:rsidP="00AB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40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AB4056" w:rsidRPr="00AB4056" w:rsidRDefault="00AB4056" w:rsidP="00AB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40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B4056" w:rsidRPr="00AB4056" w:rsidRDefault="00AB4056" w:rsidP="00AB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B4056" w:rsidRPr="00AB4056" w:rsidRDefault="00AB4056" w:rsidP="00AB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40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Trans-Formacja Marcin </w:t>
            </w:r>
            <w:proofErr w:type="spellStart"/>
            <w:r w:rsidRPr="00AB40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Wijatyk</w:t>
            </w:r>
            <w:proofErr w:type="spellEnd"/>
            <w:r w:rsidRPr="00AB40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B40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AB40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Słoneczna 17 </w:t>
            </w:r>
            <w:r w:rsidRPr="00AB40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66-213 </w:t>
            </w:r>
            <w:r w:rsidRPr="00AB40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Ołobok </w:t>
            </w:r>
            <w:r w:rsidRPr="00AB40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lubuskie </w:t>
            </w:r>
            <w:r w:rsidRPr="00AB40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B40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AB4056" w:rsidRPr="00AB4056" w:rsidRDefault="00AB4056" w:rsidP="00AB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40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AB4056" w:rsidRPr="00AB4056" w:rsidRDefault="00AB4056" w:rsidP="00AB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40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AB4056" w:rsidRPr="00AB4056" w:rsidRDefault="00AB4056" w:rsidP="00AB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40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B4056" w:rsidRPr="00AB4056" w:rsidRDefault="00AB4056" w:rsidP="00AB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40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AB4056" w:rsidRPr="00AB4056" w:rsidRDefault="00AB4056" w:rsidP="00AB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40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B4056" w:rsidRPr="00AB4056" w:rsidRDefault="00AB4056" w:rsidP="00AB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4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B4056" w:rsidRPr="00AB4056" w:rsidRDefault="00AB4056" w:rsidP="00AB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4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B40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328568.40 </w:t>
            </w:r>
            <w:r w:rsidRPr="00AB40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328568.40 </w:t>
            </w:r>
            <w:r w:rsidRPr="00AB40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328568.40 </w:t>
            </w:r>
            <w:r w:rsidRPr="00AB40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AB4056" w:rsidRPr="00AB4056" w:rsidRDefault="00AB4056" w:rsidP="00AB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4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AB4056" w:rsidRPr="00AB4056" w:rsidRDefault="00AB4056" w:rsidP="00AB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40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AB4056" w:rsidRPr="00AB4056" w:rsidRDefault="00AB4056" w:rsidP="00AB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40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B4056" w:rsidRPr="00AB4056" w:rsidRDefault="00AB4056" w:rsidP="00AB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40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B4056" w:rsidRPr="00AB4056" w:rsidRDefault="00AB4056" w:rsidP="00AB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4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B4056" w:rsidRPr="00AB4056" w:rsidRDefault="00AB4056" w:rsidP="00AB4056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AB4056" w:rsidRPr="00AB4056" w:rsidRDefault="00AB4056" w:rsidP="00AB4056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B405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IV.9) UZASADNIENIE UDZIELENIA ZAMÓWIENIA W TRYBIE NEGOCJACJI BEZ OGŁOSZENIA, ZAMÓWIENIA Z WOLNEJ RĘKI ALBO ZAPYTANIA O CENĘ </w:t>
      </w:r>
    </w:p>
    <w:p w:rsidR="00AB4056" w:rsidRPr="00AB4056" w:rsidRDefault="00AB4056" w:rsidP="00AB4056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AB4056" w:rsidRPr="00AB4056" w:rsidRDefault="00AB4056" w:rsidP="00AB4056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B405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IV.9.1) Podstawa prawna</w:t>
      </w:r>
      <w:r w:rsidRPr="00AB4056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AB4056" w:rsidRPr="00AB4056" w:rsidRDefault="00AB4056" w:rsidP="00AB4056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B4056">
        <w:rPr>
          <w:rFonts w:ascii="Tahoma" w:eastAsia="Times New Roman" w:hAnsi="Tahoma" w:cs="Tahoma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AB4056">
        <w:rPr>
          <w:rFonts w:ascii="Tahoma" w:eastAsia="Times New Roman" w:hAnsi="Tahoma" w:cs="Tahoma"/>
          <w:sz w:val="18"/>
          <w:szCs w:val="18"/>
          <w:lang w:eastAsia="pl-PL"/>
        </w:rPr>
        <w:t>Pzp</w:t>
      </w:r>
      <w:proofErr w:type="spellEnd"/>
      <w:r w:rsidRPr="00AB4056">
        <w:rPr>
          <w:rFonts w:ascii="Tahoma" w:eastAsia="Times New Roman" w:hAnsi="Tahoma" w:cs="Tahoma"/>
          <w:sz w:val="18"/>
          <w:szCs w:val="18"/>
          <w:lang w:eastAsia="pl-PL"/>
        </w:rPr>
        <w:t xml:space="preserve">. </w:t>
      </w:r>
    </w:p>
    <w:p w:rsidR="00AB4056" w:rsidRPr="00AB4056" w:rsidRDefault="00AB4056" w:rsidP="00AB4056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B405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lastRenderedPageBreak/>
        <w:t xml:space="preserve">IV.9.2) Uzasadnienie wyboru trybu </w:t>
      </w:r>
    </w:p>
    <w:p w:rsidR="00AB4056" w:rsidRPr="00AB4056" w:rsidRDefault="00AB4056" w:rsidP="00AB4056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AB4056">
        <w:rPr>
          <w:rFonts w:ascii="Tahoma" w:eastAsia="Times New Roman" w:hAnsi="Tahoma" w:cs="Tahoma"/>
          <w:sz w:val="18"/>
          <w:szCs w:val="18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0A3C42" w:rsidRDefault="000A3C42"/>
    <w:sectPr w:rsidR="000A3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56"/>
    <w:rsid w:val="000A3C42"/>
    <w:rsid w:val="00AB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3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36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82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95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2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64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6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0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127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15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4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43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9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4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230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76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4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32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61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82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00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576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8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30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84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968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33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4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91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3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42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18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9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33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33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55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07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113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26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77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40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63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814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Chłopowiec</dc:creator>
  <cp:lastModifiedBy>Józef Chłopowiec</cp:lastModifiedBy>
  <cp:revision>2</cp:revision>
  <dcterms:created xsi:type="dcterms:W3CDTF">2020-08-26T10:21:00Z</dcterms:created>
  <dcterms:modified xsi:type="dcterms:W3CDTF">2020-08-26T10:31:00Z</dcterms:modified>
</cp:coreProperties>
</file>