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FC22E" w14:textId="60E16E7E" w:rsidR="00C94722" w:rsidRPr="0033182E" w:rsidRDefault="0050189F" w:rsidP="0050189F">
      <w:pPr>
        <w:tabs>
          <w:tab w:val="center" w:pos="4153"/>
          <w:tab w:val="right" w:pos="9070"/>
        </w:tabs>
        <w:suppressAutoHyphens/>
        <w:spacing w:before="40" w:after="40"/>
        <w:rPr>
          <w:rFonts w:ascii="Times New Roman" w:hAnsi="Times New Roman"/>
          <w:sz w:val="24"/>
        </w:rPr>
      </w:pPr>
      <w:r w:rsidRPr="0033182E">
        <w:rPr>
          <w:rFonts w:ascii="Times New Roman" w:eastAsia="Times New Roman" w:hAnsi="Times New Roman"/>
          <w:sz w:val="24"/>
          <w:lang w:eastAsia="ar-SA"/>
        </w:rPr>
        <w:t>ZP-D.271.</w:t>
      </w:r>
      <w:r w:rsidR="00193FF3">
        <w:rPr>
          <w:rFonts w:ascii="Times New Roman" w:eastAsia="Times New Roman" w:hAnsi="Times New Roman"/>
          <w:sz w:val="24"/>
          <w:lang w:eastAsia="ar-SA"/>
        </w:rPr>
        <w:t>2</w:t>
      </w:r>
      <w:r w:rsidR="003D30D1">
        <w:rPr>
          <w:rFonts w:ascii="Times New Roman" w:eastAsia="Times New Roman" w:hAnsi="Times New Roman"/>
          <w:sz w:val="24"/>
          <w:lang w:eastAsia="ar-SA"/>
        </w:rPr>
        <w:t>.2022</w:t>
      </w:r>
      <w:r>
        <w:rPr>
          <w:rFonts w:ascii="Times New Roman" w:eastAsia="Times New Roman" w:hAnsi="Times New Roman"/>
          <w:sz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lang w:eastAsia="ar-SA"/>
        </w:rPr>
        <w:tab/>
      </w:r>
      <w:r>
        <w:rPr>
          <w:rFonts w:ascii="Times New Roman" w:eastAsia="Times New Roman" w:hAnsi="Times New Roman"/>
          <w:sz w:val="24"/>
          <w:lang w:eastAsia="ar-SA"/>
        </w:rPr>
        <w:tab/>
      </w:r>
      <w:r w:rsidR="009F480E">
        <w:rPr>
          <w:rFonts w:ascii="Times New Roman" w:hAnsi="Times New Roman"/>
          <w:sz w:val="24"/>
        </w:rPr>
        <w:t>Szczaniec</w:t>
      </w:r>
      <w:r w:rsidR="00C94722" w:rsidRPr="00404415">
        <w:rPr>
          <w:rFonts w:ascii="Times New Roman" w:hAnsi="Times New Roman"/>
          <w:sz w:val="24"/>
        </w:rPr>
        <w:t xml:space="preserve">, dnia </w:t>
      </w:r>
      <w:r w:rsidR="005576C1">
        <w:rPr>
          <w:rFonts w:ascii="Times New Roman" w:hAnsi="Times New Roman"/>
          <w:sz w:val="24"/>
        </w:rPr>
        <w:t>31.</w:t>
      </w:r>
      <w:r w:rsidR="00F27A28" w:rsidRPr="00404415">
        <w:rPr>
          <w:rFonts w:ascii="Times New Roman" w:hAnsi="Times New Roman"/>
          <w:sz w:val="24"/>
        </w:rPr>
        <w:t>01</w:t>
      </w:r>
      <w:r w:rsidR="00C94722" w:rsidRPr="00404415">
        <w:rPr>
          <w:rFonts w:ascii="Times New Roman" w:hAnsi="Times New Roman"/>
          <w:sz w:val="24"/>
        </w:rPr>
        <w:t>.202</w:t>
      </w:r>
      <w:r w:rsidR="00F27A28" w:rsidRPr="00404415">
        <w:rPr>
          <w:rFonts w:ascii="Times New Roman" w:hAnsi="Times New Roman"/>
          <w:sz w:val="24"/>
        </w:rPr>
        <w:t>2</w:t>
      </w:r>
      <w:r w:rsidR="00C94722" w:rsidRPr="00404415">
        <w:rPr>
          <w:rFonts w:ascii="Times New Roman" w:hAnsi="Times New Roman"/>
          <w:sz w:val="24"/>
        </w:rPr>
        <w:t xml:space="preserve"> r.</w:t>
      </w:r>
    </w:p>
    <w:p w14:paraId="60779196" w14:textId="423C33C9" w:rsidR="00C94722" w:rsidRPr="0050189F" w:rsidRDefault="0007789D" w:rsidP="0050189F">
      <w:pPr>
        <w:tabs>
          <w:tab w:val="left" w:pos="0"/>
        </w:tabs>
        <w:spacing w:before="600" w:after="480"/>
        <w:ind w:firstLine="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WYJAŚNIENIA I </w:t>
      </w:r>
      <w:r w:rsidR="00C94722" w:rsidRPr="0050189F">
        <w:rPr>
          <w:rFonts w:ascii="Times New Roman" w:hAnsi="Times New Roman"/>
          <w:b/>
          <w:sz w:val="24"/>
        </w:rPr>
        <w:t>ZMIANY TREŚCI SPECYFIKACJI WARUNKÓW ZAMÓWIENIA</w:t>
      </w:r>
    </w:p>
    <w:p w14:paraId="671113A1" w14:textId="043985B8" w:rsidR="0086492E" w:rsidRPr="00AB6062" w:rsidRDefault="0050189F" w:rsidP="00193FF3">
      <w:pPr>
        <w:spacing w:after="240"/>
        <w:jc w:val="center"/>
        <w:rPr>
          <w:rFonts w:ascii="Times New Roman" w:hAnsi="Times New Roman"/>
          <w:i/>
          <w:iCs/>
          <w:sz w:val="24"/>
        </w:rPr>
      </w:pPr>
      <w:r w:rsidRPr="00AB6062">
        <w:rPr>
          <w:rFonts w:ascii="Times New Roman" w:hAnsi="Times New Roman"/>
          <w:i/>
          <w:iCs/>
        </w:rPr>
        <w:t>d</w:t>
      </w:r>
      <w:r w:rsidR="00C94722" w:rsidRPr="00AB6062">
        <w:rPr>
          <w:rFonts w:ascii="Times New Roman" w:hAnsi="Times New Roman"/>
          <w:i/>
          <w:iCs/>
        </w:rPr>
        <w:t xml:space="preserve">otyczy </w:t>
      </w:r>
      <w:r w:rsidRPr="00AB6062">
        <w:rPr>
          <w:rFonts w:ascii="Times New Roman" w:hAnsi="Times New Roman"/>
          <w:i/>
          <w:iCs/>
        </w:rPr>
        <w:t xml:space="preserve">postępowania o udzielenie zamówienia </w:t>
      </w:r>
      <w:r w:rsidR="0086492E" w:rsidRPr="00AB6062">
        <w:rPr>
          <w:rFonts w:ascii="Times New Roman" w:hAnsi="Times New Roman"/>
          <w:i/>
          <w:iCs/>
        </w:rPr>
        <w:t xml:space="preserve">publicznego </w:t>
      </w:r>
      <w:r w:rsidR="00C94722" w:rsidRPr="00AB6062">
        <w:rPr>
          <w:rFonts w:ascii="Times New Roman" w:hAnsi="Times New Roman"/>
          <w:i/>
          <w:iCs/>
        </w:rPr>
        <w:t xml:space="preserve">pn.: </w:t>
      </w:r>
      <w:r w:rsidR="00C94722" w:rsidRPr="003D5E62">
        <w:rPr>
          <w:rFonts w:ascii="Times New Roman" w:eastAsia="Calibri" w:hAnsi="Times New Roman"/>
          <w:bCs/>
          <w:i/>
          <w:iCs/>
          <w:sz w:val="24"/>
        </w:rPr>
        <w:t>„</w:t>
      </w:r>
      <w:r w:rsidR="00193FF3">
        <w:rPr>
          <w:rFonts w:ascii="Times New Roman" w:hAnsi="Times New Roman"/>
          <w:i/>
          <w:iCs/>
          <w:sz w:val="24"/>
        </w:rPr>
        <w:t xml:space="preserve">Dostawa </w:t>
      </w:r>
      <w:r w:rsidR="00193FF3" w:rsidRPr="004F2CA2">
        <w:rPr>
          <w:rFonts w:ascii="Times New Roman" w:hAnsi="Times New Roman"/>
          <w:i/>
          <w:iCs/>
          <w:sz w:val="24"/>
        </w:rPr>
        <w:t xml:space="preserve"> in</w:t>
      </w:r>
      <w:r w:rsidR="00193FF3">
        <w:rPr>
          <w:rFonts w:ascii="Times New Roman" w:hAnsi="Times New Roman"/>
          <w:i/>
          <w:iCs/>
          <w:sz w:val="24"/>
        </w:rPr>
        <w:t xml:space="preserve">stalacji fotowoltaicznej dla  Centrum Kultury i Biblioteki gm. Szczaniec, zw. dalej </w:t>
      </w:r>
      <w:proofErr w:type="spellStart"/>
      <w:r w:rsidR="00193FF3">
        <w:rPr>
          <w:rFonts w:ascii="Times New Roman" w:hAnsi="Times New Roman"/>
          <w:i/>
          <w:iCs/>
          <w:sz w:val="24"/>
        </w:rPr>
        <w:t>CKiB</w:t>
      </w:r>
      <w:proofErr w:type="spellEnd"/>
      <w:r w:rsidR="00193FF3">
        <w:rPr>
          <w:rFonts w:ascii="Times New Roman" w:hAnsi="Times New Roman"/>
          <w:i/>
          <w:iCs/>
          <w:sz w:val="24"/>
        </w:rPr>
        <w:t xml:space="preserve">, </w:t>
      </w:r>
      <w:r w:rsidR="00193FF3" w:rsidRPr="004F2CA2">
        <w:rPr>
          <w:rFonts w:ascii="Times New Roman" w:hAnsi="Times New Roman"/>
          <w:i/>
          <w:iCs/>
          <w:sz w:val="24"/>
        </w:rPr>
        <w:t>na zasadzie miesięcznego abonamentu poprzez montaż wraz z uruchomieniem i eksploatacją instalacji fotowoltaicznej”</w:t>
      </w:r>
    </w:p>
    <w:p w14:paraId="1DF816E5" w14:textId="3945BA5E" w:rsidR="003D5E62" w:rsidRPr="00821072" w:rsidRDefault="003370BB" w:rsidP="00B40D09">
      <w:pPr>
        <w:pStyle w:val="Akapitzlist"/>
        <w:tabs>
          <w:tab w:val="left" w:pos="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1072">
        <w:rPr>
          <w:rFonts w:ascii="Times New Roman" w:hAnsi="Times New Roman" w:cs="Times New Roman"/>
          <w:sz w:val="24"/>
          <w:szCs w:val="24"/>
        </w:rPr>
        <w:tab/>
      </w:r>
      <w:r w:rsidR="00C94722" w:rsidRPr="00821072"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="00295A46" w:rsidRPr="00821072">
        <w:rPr>
          <w:rFonts w:ascii="Times New Roman" w:hAnsi="Times New Roman" w:cs="Times New Roman"/>
          <w:sz w:val="24"/>
          <w:szCs w:val="24"/>
        </w:rPr>
        <w:t>284</w:t>
      </w:r>
      <w:r w:rsidR="003D5E62" w:rsidRPr="00821072">
        <w:rPr>
          <w:rFonts w:ascii="Times New Roman" w:hAnsi="Times New Roman" w:cs="Times New Roman"/>
          <w:sz w:val="24"/>
          <w:szCs w:val="24"/>
        </w:rPr>
        <w:t xml:space="preserve"> i art. </w:t>
      </w:r>
      <w:r w:rsidR="00295A46" w:rsidRPr="00821072">
        <w:rPr>
          <w:rFonts w:ascii="Times New Roman" w:hAnsi="Times New Roman" w:cs="Times New Roman"/>
          <w:sz w:val="24"/>
          <w:szCs w:val="24"/>
        </w:rPr>
        <w:t>286</w:t>
      </w:r>
      <w:r w:rsidR="0050189F" w:rsidRPr="00821072">
        <w:rPr>
          <w:rFonts w:ascii="Times New Roman" w:hAnsi="Times New Roman" w:cs="Times New Roman"/>
          <w:sz w:val="24"/>
          <w:szCs w:val="24"/>
        </w:rPr>
        <w:t xml:space="preserve"> </w:t>
      </w:r>
      <w:r w:rsidR="00C94722" w:rsidRPr="00821072">
        <w:rPr>
          <w:rFonts w:ascii="Times New Roman" w:hAnsi="Times New Roman" w:cs="Times New Roman"/>
          <w:sz w:val="24"/>
          <w:szCs w:val="24"/>
        </w:rPr>
        <w:t>ustawy z dnia 11 września 2019 r. – Prawo zamówień publicznych (tekst jedn.: Dz. U. z 20</w:t>
      </w:r>
      <w:r w:rsidR="0086492E" w:rsidRPr="00821072">
        <w:rPr>
          <w:rFonts w:ascii="Times New Roman" w:hAnsi="Times New Roman" w:cs="Times New Roman"/>
          <w:sz w:val="24"/>
          <w:szCs w:val="24"/>
        </w:rPr>
        <w:t>21</w:t>
      </w:r>
      <w:r w:rsidR="0007789D" w:rsidRPr="00821072">
        <w:rPr>
          <w:rFonts w:ascii="Times New Roman" w:hAnsi="Times New Roman" w:cs="Times New Roman"/>
          <w:sz w:val="24"/>
          <w:szCs w:val="24"/>
        </w:rPr>
        <w:t xml:space="preserve"> </w:t>
      </w:r>
      <w:r w:rsidR="00C94722" w:rsidRPr="00821072">
        <w:rPr>
          <w:rFonts w:ascii="Times New Roman" w:hAnsi="Times New Roman" w:cs="Times New Roman"/>
          <w:sz w:val="24"/>
          <w:szCs w:val="24"/>
        </w:rPr>
        <w:t xml:space="preserve">r. poz. </w:t>
      </w:r>
      <w:r w:rsidR="0086492E" w:rsidRPr="00821072">
        <w:rPr>
          <w:rFonts w:ascii="Times New Roman" w:hAnsi="Times New Roman" w:cs="Times New Roman"/>
          <w:sz w:val="24"/>
          <w:szCs w:val="24"/>
        </w:rPr>
        <w:t>1129</w:t>
      </w:r>
      <w:r w:rsidR="00A82ADC" w:rsidRPr="00821072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C94722" w:rsidRPr="00821072">
        <w:rPr>
          <w:rFonts w:ascii="Times New Roman" w:hAnsi="Times New Roman" w:cs="Times New Roman"/>
          <w:sz w:val="24"/>
          <w:szCs w:val="24"/>
        </w:rPr>
        <w:t xml:space="preserve">) zwanej dalej Pzp, Zamawiający publikuje </w:t>
      </w:r>
      <w:r w:rsidR="003D5E62" w:rsidRPr="00821072">
        <w:rPr>
          <w:rFonts w:ascii="Times New Roman" w:hAnsi="Times New Roman" w:cs="Times New Roman"/>
          <w:sz w:val="24"/>
          <w:szCs w:val="24"/>
        </w:rPr>
        <w:t xml:space="preserve">zapytania Wykonawców dotyczące treści SWZ, wyjaśnienia Zamawiającego oraz zmiany treści SWZ. </w:t>
      </w:r>
    </w:p>
    <w:p w14:paraId="51930763" w14:textId="7F2F4CEE" w:rsidR="003D5E62" w:rsidRDefault="003D5E62" w:rsidP="00B40D09">
      <w:pPr>
        <w:pStyle w:val="Akapitzlist"/>
        <w:tabs>
          <w:tab w:val="left" w:pos="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1072">
        <w:rPr>
          <w:rFonts w:ascii="Times New Roman" w:hAnsi="Times New Roman" w:cs="Times New Roman"/>
          <w:sz w:val="24"/>
          <w:szCs w:val="24"/>
        </w:rPr>
        <w:t>Wszelkie zmiany, wyjaśnienia lub uszczegółowienia wynikające z odpowiedzi Zamawiającego na zapytania należy uwzględnić w cenie i przy przygotowaniu oferty oraz traktować jako zmianę, wyjaśnienie lub doprecyzowanie SWZ.</w:t>
      </w:r>
    </w:p>
    <w:p w14:paraId="54A73EA5" w14:textId="77777777" w:rsidR="00875A54" w:rsidRPr="00821072" w:rsidRDefault="00875A54" w:rsidP="00B40D09">
      <w:pPr>
        <w:pStyle w:val="Akapitzlist"/>
        <w:tabs>
          <w:tab w:val="left" w:pos="0"/>
        </w:tabs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03BBDD2" w14:textId="5EE78133" w:rsidR="00A82ADC" w:rsidRPr="00821072" w:rsidRDefault="00A82ADC" w:rsidP="00B40D09">
      <w:pPr>
        <w:pStyle w:val="Akapitzlist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1072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23204B68" w14:textId="3AF3E085" w:rsidR="00733103" w:rsidRPr="00821072" w:rsidRDefault="00733103" w:rsidP="00FC260B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821072">
        <w:rPr>
          <w:rFonts w:ascii="Times New Roman" w:eastAsia="Times New Roman" w:hAnsi="Times New Roman"/>
          <w:sz w:val="24"/>
          <w:lang w:eastAsia="pl-PL"/>
        </w:rPr>
        <w:t xml:space="preserve">Czy Zamawiający w przypadku wybrania jako najkorzystniejszą ofertę </w:t>
      </w:r>
      <w:r w:rsidR="00A41267" w:rsidRPr="00821072">
        <w:rPr>
          <w:rFonts w:ascii="Times New Roman" w:eastAsia="Times New Roman" w:hAnsi="Times New Roman"/>
          <w:sz w:val="24"/>
          <w:lang w:eastAsia="pl-PL"/>
        </w:rPr>
        <w:t>[…..]</w:t>
      </w:r>
      <w:r w:rsidRPr="00821072">
        <w:rPr>
          <w:rFonts w:ascii="Times New Roman" w:eastAsia="Times New Roman" w:hAnsi="Times New Roman"/>
          <w:sz w:val="24"/>
          <w:lang w:eastAsia="pl-PL"/>
        </w:rPr>
        <w:t xml:space="preserve"> mając na względzie możliwości finasowania projektu wyraża zgodę na następujące zmiany w umowie? : </w:t>
      </w:r>
    </w:p>
    <w:p w14:paraId="264EFA4E" w14:textId="5C04F5E6" w:rsidR="003D5E62" w:rsidRPr="00821072" w:rsidRDefault="00A82ADC" w:rsidP="00177B3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821072">
        <w:rPr>
          <w:rFonts w:ascii="Times New Roman" w:eastAsia="Calibri" w:hAnsi="Times New Roman"/>
          <w:b/>
          <w:sz w:val="24"/>
        </w:rPr>
        <w:t>P</w:t>
      </w:r>
      <w:r w:rsidR="003D5E62" w:rsidRPr="00821072">
        <w:rPr>
          <w:rFonts w:ascii="Times New Roman" w:eastAsia="Calibri" w:hAnsi="Times New Roman"/>
          <w:b/>
          <w:sz w:val="24"/>
        </w:rPr>
        <w:t>ytanie nr 1</w:t>
      </w:r>
    </w:p>
    <w:p w14:paraId="3A290F8E" w14:textId="38C5758B" w:rsidR="00733103" w:rsidRPr="00821072" w:rsidRDefault="00733103" w:rsidP="00FC260B">
      <w:pPr>
        <w:spacing w:after="120"/>
        <w:rPr>
          <w:rFonts w:ascii="Times New Roman" w:eastAsia="Times New Roman" w:hAnsi="Times New Roman"/>
          <w:i/>
          <w:iCs/>
          <w:sz w:val="24"/>
          <w:lang w:eastAsia="pl-PL"/>
        </w:rPr>
      </w:pPr>
      <w:r w:rsidRPr="00821072">
        <w:rPr>
          <w:rFonts w:ascii="Times New Roman" w:eastAsia="Times New Roman" w:hAnsi="Times New Roman"/>
          <w:b/>
          <w:bCs/>
          <w:i/>
          <w:iCs/>
          <w:sz w:val="24"/>
          <w:lang w:eastAsia="pl-PL"/>
        </w:rPr>
        <w:t xml:space="preserve">Zamianę sformułowania par 1 ust 1 z było: </w:t>
      </w:r>
    </w:p>
    <w:p w14:paraId="54468C42" w14:textId="77777777" w:rsidR="00733103" w:rsidRPr="00821072" w:rsidRDefault="00733103" w:rsidP="00FC260B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821072">
        <w:rPr>
          <w:rFonts w:ascii="Times New Roman" w:eastAsia="Times New Roman" w:hAnsi="Times New Roman"/>
          <w:sz w:val="24"/>
          <w:lang w:eastAsia="pl-PL"/>
        </w:rPr>
        <w:t xml:space="preserve">oraz ich użyczenie i rozliczanie w formie comiesięcznego abonamentu w równej, stałej i niezmiennej wysokości (stałe niezmienne oprocentowanie, wysokość abonamentu niezależna od stawek WIBOR i stóp procentowych przez okres </w:t>
      </w:r>
      <w:r w:rsidRPr="00821072">
        <w:rPr>
          <w:rFonts w:ascii="Times New Roman" w:eastAsia="Times New Roman" w:hAnsi="Times New Roman"/>
          <w:b/>
          <w:bCs/>
          <w:sz w:val="24"/>
          <w:lang w:eastAsia="pl-PL"/>
        </w:rPr>
        <w:t>…………….. miesięc</w:t>
      </w:r>
      <w:r w:rsidRPr="00821072">
        <w:rPr>
          <w:rFonts w:ascii="Times New Roman" w:eastAsia="Times New Roman" w:hAnsi="Times New Roman"/>
          <w:sz w:val="24"/>
          <w:lang w:eastAsia="pl-PL"/>
        </w:rPr>
        <w:t>y</w:t>
      </w:r>
      <w:r w:rsidRPr="00821072">
        <w:rPr>
          <w:rFonts w:ascii="Times New Roman" w:eastAsia="Times New Roman" w:hAnsi="Times New Roman"/>
          <w:i/>
          <w:iCs/>
          <w:sz w:val="24"/>
          <w:lang w:eastAsia="pl-PL"/>
        </w:rPr>
        <w:t xml:space="preserve"> (zgodnie ze złożoną ofertą)</w:t>
      </w:r>
    </w:p>
    <w:p w14:paraId="317F995E" w14:textId="5C89A807" w:rsidR="00733103" w:rsidRPr="00821072" w:rsidRDefault="00733103" w:rsidP="00FC260B">
      <w:pPr>
        <w:spacing w:before="120" w:after="120"/>
        <w:rPr>
          <w:rFonts w:ascii="Times New Roman" w:eastAsia="Times New Roman" w:hAnsi="Times New Roman"/>
          <w:i/>
          <w:iCs/>
          <w:sz w:val="24"/>
          <w:lang w:eastAsia="pl-PL"/>
        </w:rPr>
      </w:pPr>
      <w:r w:rsidRPr="00821072">
        <w:rPr>
          <w:rFonts w:ascii="Times New Roman" w:eastAsia="Times New Roman" w:hAnsi="Times New Roman"/>
          <w:b/>
          <w:bCs/>
          <w:i/>
          <w:iCs/>
          <w:sz w:val="24"/>
          <w:lang w:eastAsia="pl-PL"/>
        </w:rPr>
        <w:t xml:space="preserve">będzie: </w:t>
      </w:r>
    </w:p>
    <w:p w14:paraId="072B7961" w14:textId="77777777" w:rsidR="00733103" w:rsidRPr="00821072" w:rsidRDefault="00733103" w:rsidP="00FC260B">
      <w:pPr>
        <w:jc w:val="both"/>
        <w:rPr>
          <w:rFonts w:ascii="Times New Roman" w:eastAsia="Times New Roman" w:hAnsi="Times New Roman"/>
          <w:i/>
          <w:iCs/>
          <w:sz w:val="24"/>
          <w:lang w:eastAsia="pl-PL"/>
        </w:rPr>
      </w:pPr>
      <w:r w:rsidRPr="00821072">
        <w:rPr>
          <w:rFonts w:ascii="Times New Roman" w:eastAsia="Times New Roman" w:hAnsi="Times New Roman"/>
          <w:i/>
          <w:iCs/>
          <w:sz w:val="24"/>
          <w:lang w:eastAsia="pl-PL"/>
        </w:rPr>
        <w:t xml:space="preserve">oraz oddanie ich do odpłatnego używania w formie comiesięcznego abonamentu w równej, stałej i niezmiennej wysokości (stałe niezmienne oprocentowanie, wysokość abonamentu niezależna od stawek WIBOR i stóp procentowych przez okres </w:t>
      </w:r>
      <w:r w:rsidRPr="00821072">
        <w:rPr>
          <w:rFonts w:ascii="Times New Roman" w:eastAsia="Times New Roman" w:hAnsi="Times New Roman"/>
          <w:b/>
          <w:bCs/>
          <w:i/>
          <w:iCs/>
          <w:sz w:val="24"/>
          <w:lang w:eastAsia="pl-PL"/>
        </w:rPr>
        <w:t>…………….. miesięc</w:t>
      </w:r>
      <w:r w:rsidRPr="00821072">
        <w:rPr>
          <w:rFonts w:ascii="Times New Roman" w:eastAsia="Times New Roman" w:hAnsi="Times New Roman"/>
          <w:i/>
          <w:iCs/>
          <w:sz w:val="24"/>
          <w:lang w:eastAsia="pl-PL"/>
        </w:rPr>
        <w:t>y (zgodnie ze złożoną ofertą)</w:t>
      </w:r>
    </w:p>
    <w:p w14:paraId="050348D8" w14:textId="05954642" w:rsidR="003D5E62" w:rsidRPr="00821072" w:rsidRDefault="003D5E62" w:rsidP="00FC260B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821072">
        <w:rPr>
          <w:rFonts w:ascii="Times New Roman" w:eastAsia="Calibri" w:hAnsi="Times New Roman"/>
          <w:b/>
          <w:bCs/>
          <w:sz w:val="24"/>
        </w:rPr>
        <w:t xml:space="preserve">Odpowiedź </w:t>
      </w:r>
      <w:r w:rsidR="008722A4" w:rsidRPr="00821072">
        <w:rPr>
          <w:rFonts w:ascii="Times New Roman" w:eastAsia="Calibri" w:hAnsi="Times New Roman"/>
          <w:b/>
          <w:bCs/>
          <w:sz w:val="24"/>
        </w:rPr>
        <w:t xml:space="preserve">na pytanie nr </w:t>
      </w:r>
      <w:r w:rsidR="00A82ADC" w:rsidRPr="00821072">
        <w:rPr>
          <w:rFonts w:ascii="Times New Roman" w:eastAsia="Calibri" w:hAnsi="Times New Roman"/>
          <w:b/>
          <w:bCs/>
          <w:sz w:val="24"/>
        </w:rPr>
        <w:t>1</w:t>
      </w:r>
    </w:p>
    <w:p w14:paraId="6A1CA7CB" w14:textId="3E1459FE" w:rsidR="00335E86" w:rsidRPr="00821072" w:rsidRDefault="00404415" w:rsidP="00177B3E">
      <w:pPr>
        <w:spacing w:before="120" w:after="120"/>
        <w:jc w:val="both"/>
        <w:rPr>
          <w:rFonts w:ascii="Times New Roman" w:hAnsi="Times New Roman"/>
          <w:sz w:val="24"/>
        </w:rPr>
      </w:pPr>
      <w:r w:rsidRPr="00821072">
        <w:rPr>
          <w:rFonts w:ascii="Times New Roman" w:hAnsi="Times New Roman"/>
          <w:sz w:val="24"/>
        </w:rPr>
        <w:t xml:space="preserve"> </w:t>
      </w:r>
      <w:r w:rsidR="00335E86" w:rsidRPr="00821072">
        <w:rPr>
          <w:rFonts w:ascii="Times New Roman" w:hAnsi="Times New Roman"/>
          <w:sz w:val="24"/>
        </w:rPr>
        <w:t xml:space="preserve">Zamawiający zmienia </w:t>
      </w:r>
      <w:r w:rsidR="00177B3E" w:rsidRPr="00821072">
        <w:rPr>
          <w:rFonts w:ascii="Times New Roman" w:hAnsi="Times New Roman"/>
          <w:sz w:val="24"/>
        </w:rPr>
        <w:t>§</w:t>
      </w:r>
      <w:r w:rsidR="00335E86" w:rsidRPr="00821072">
        <w:rPr>
          <w:rFonts w:ascii="Times New Roman" w:hAnsi="Times New Roman"/>
          <w:sz w:val="24"/>
        </w:rPr>
        <w:t>1 ust. 1</w:t>
      </w:r>
      <w:r w:rsidR="00177B3E" w:rsidRPr="00821072">
        <w:rPr>
          <w:rFonts w:ascii="Times New Roman" w:hAnsi="Times New Roman"/>
          <w:sz w:val="24"/>
        </w:rPr>
        <w:t>,</w:t>
      </w:r>
      <w:r w:rsidR="00335E86" w:rsidRPr="00821072">
        <w:rPr>
          <w:rFonts w:ascii="Times New Roman" w:hAnsi="Times New Roman"/>
          <w:sz w:val="24"/>
        </w:rPr>
        <w:t xml:space="preserve"> który otrzymuje brzmienie: </w:t>
      </w:r>
    </w:p>
    <w:p w14:paraId="76BB08C2" w14:textId="77777777" w:rsidR="00B578D1" w:rsidRPr="00821072" w:rsidRDefault="00B578D1" w:rsidP="00066F40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21072">
        <w:rPr>
          <w:rFonts w:ascii="Times New Roman" w:hAnsi="Times New Roman" w:cs="Times New Roman"/>
          <w:bCs/>
          <w:i/>
          <w:sz w:val="24"/>
          <w:szCs w:val="24"/>
        </w:rPr>
        <w:t xml:space="preserve">Przedmiotem niniejszej Umowy jest dostawa </w:t>
      </w:r>
      <w:r w:rsidRPr="0082107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wraz z </w:t>
      </w:r>
      <w:r w:rsidRPr="0082107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pracami</w:t>
      </w:r>
      <w:r w:rsidRPr="00821072">
        <w:rPr>
          <w:rFonts w:ascii="Times New Roman" w:hAnsi="Times New Roman" w:cs="Times New Roman"/>
          <w:bCs/>
          <w:i/>
          <w:color w:val="000000" w:themeColor="text1"/>
          <w:spacing w:val="-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budowlano</w:t>
      </w:r>
      <w:r w:rsidRPr="00821072">
        <w:rPr>
          <w:rFonts w:ascii="Times New Roman" w:hAnsi="Times New Roman" w:cs="Times New Roman"/>
          <w:bCs/>
          <w:i/>
          <w:color w:val="000000" w:themeColor="text1"/>
          <w:spacing w:val="-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instalacyjnymi</w:t>
      </w:r>
      <w:r w:rsidRPr="00821072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i/>
          <w:sz w:val="24"/>
          <w:szCs w:val="24"/>
        </w:rPr>
        <w:t>instalacji</w:t>
      </w:r>
      <w:r w:rsidRPr="00821072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i/>
          <w:sz w:val="24"/>
          <w:szCs w:val="24"/>
        </w:rPr>
        <w:t>fotowoltaicznych na:</w:t>
      </w:r>
    </w:p>
    <w:p w14:paraId="004BFDD4" w14:textId="77777777" w:rsidR="00B578D1" w:rsidRPr="00821072" w:rsidRDefault="00B578D1" w:rsidP="00FC260B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072">
        <w:rPr>
          <w:rFonts w:ascii="Times New Roman" w:hAnsi="Times New Roman" w:cs="Times New Roman"/>
          <w:i/>
          <w:sz w:val="24"/>
          <w:szCs w:val="24"/>
        </w:rPr>
        <w:t xml:space="preserve">budynku Urzędu Gminy Szczaniec o łącznej mocy 39,59 </w:t>
      </w:r>
      <w:proofErr w:type="spellStart"/>
      <w:r w:rsidRPr="00821072">
        <w:rPr>
          <w:rFonts w:ascii="Times New Roman" w:hAnsi="Times New Roman" w:cs="Times New Roman"/>
          <w:i/>
          <w:sz w:val="24"/>
          <w:szCs w:val="24"/>
        </w:rPr>
        <w:t>kWp</w:t>
      </w:r>
      <w:proofErr w:type="spellEnd"/>
      <w:r w:rsidRPr="00821072">
        <w:rPr>
          <w:rFonts w:ascii="Times New Roman" w:hAnsi="Times New Roman" w:cs="Times New Roman"/>
          <w:i/>
          <w:sz w:val="24"/>
          <w:szCs w:val="24"/>
        </w:rPr>
        <w:t xml:space="preserve">* </w:t>
      </w:r>
    </w:p>
    <w:p w14:paraId="7E557186" w14:textId="77777777" w:rsidR="00B578D1" w:rsidRPr="00821072" w:rsidRDefault="00B578D1" w:rsidP="00FC260B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072">
        <w:rPr>
          <w:rFonts w:ascii="Times New Roman" w:hAnsi="Times New Roman" w:cs="Times New Roman"/>
          <w:i/>
          <w:sz w:val="24"/>
          <w:szCs w:val="24"/>
        </w:rPr>
        <w:t>na</w:t>
      </w:r>
      <w:r w:rsidRPr="00821072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21072">
        <w:rPr>
          <w:rFonts w:ascii="Times New Roman" w:hAnsi="Times New Roman" w:cs="Times New Roman"/>
          <w:i/>
          <w:sz w:val="24"/>
          <w:szCs w:val="24"/>
        </w:rPr>
        <w:t xml:space="preserve">terenie hydroforni Szczaniec o łącznej mocy 39,59 </w:t>
      </w:r>
      <w:proofErr w:type="spellStart"/>
      <w:r w:rsidRPr="00821072">
        <w:rPr>
          <w:rFonts w:ascii="Times New Roman" w:hAnsi="Times New Roman" w:cs="Times New Roman"/>
          <w:i/>
          <w:sz w:val="24"/>
          <w:szCs w:val="24"/>
        </w:rPr>
        <w:t>kWp</w:t>
      </w:r>
      <w:proofErr w:type="spellEnd"/>
      <w:r w:rsidRPr="00821072">
        <w:rPr>
          <w:rFonts w:ascii="Times New Roman" w:hAnsi="Times New Roman" w:cs="Times New Roman"/>
          <w:i/>
          <w:sz w:val="24"/>
          <w:szCs w:val="24"/>
        </w:rPr>
        <w:t>*</w:t>
      </w:r>
    </w:p>
    <w:p w14:paraId="2EF114C6" w14:textId="77777777" w:rsidR="00B578D1" w:rsidRPr="00821072" w:rsidRDefault="00B578D1" w:rsidP="00FC260B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1072">
        <w:rPr>
          <w:rFonts w:ascii="Times New Roman" w:hAnsi="Times New Roman" w:cs="Times New Roman"/>
          <w:i/>
          <w:sz w:val="24"/>
          <w:szCs w:val="24"/>
        </w:rPr>
        <w:t xml:space="preserve">na terenie hydroforni Smardzewo o łącznej mocy 29,58 </w:t>
      </w:r>
      <w:proofErr w:type="spellStart"/>
      <w:r w:rsidRPr="00821072">
        <w:rPr>
          <w:rFonts w:ascii="Times New Roman" w:hAnsi="Times New Roman" w:cs="Times New Roman"/>
          <w:i/>
          <w:sz w:val="24"/>
          <w:szCs w:val="24"/>
        </w:rPr>
        <w:t>kWp</w:t>
      </w:r>
      <w:proofErr w:type="spellEnd"/>
      <w:r w:rsidRPr="00821072">
        <w:rPr>
          <w:rFonts w:ascii="Times New Roman" w:hAnsi="Times New Roman" w:cs="Times New Roman"/>
          <w:i/>
          <w:sz w:val="24"/>
          <w:szCs w:val="24"/>
        </w:rPr>
        <w:t>*</w:t>
      </w:r>
    </w:p>
    <w:p w14:paraId="17490A4D" w14:textId="77777777" w:rsidR="00B578D1" w:rsidRPr="00821072" w:rsidRDefault="00B578D1" w:rsidP="00FC260B">
      <w:pPr>
        <w:jc w:val="both"/>
        <w:rPr>
          <w:rFonts w:ascii="Times New Roman" w:hAnsi="Times New Roman"/>
          <w:i/>
          <w:iCs/>
          <w:sz w:val="24"/>
        </w:rPr>
      </w:pPr>
      <w:r w:rsidRPr="00821072">
        <w:rPr>
          <w:rFonts w:ascii="Times New Roman" w:hAnsi="Times New Roman"/>
          <w:i/>
          <w:iCs/>
          <w:sz w:val="24"/>
        </w:rPr>
        <w:t xml:space="preserve">*w zależności od części zamówienia, na którą zawierana będzie umowa </w:t>
      </w:r>
    </w:p>
    <w:p w14:paraId="7D5F2540" w14:textId="2DCD361F" w:rsidR="00B578D1" w:rsidRPr="00821072" w:rsidRDefault="00B578D1" w:rsidP="00177B3E">
      <w:pPr>
        <w:pBdr>
          <w:bottom w:val="single" w:sz="4" w:space="1" w:color="auto"/>
        </w:pBdr>
        <w:jc w:val="both"/>
        <w:rPr>
          <w:rFonts w:ascii="Times New Roman" w:eastAsia="Times New Roman" w:hAnsi="Times New Roman"/>
          <w:i/>
          <w:sz w:val="24"/>
          <w:lang w:eastAsia="pl-PL"/>
        </w:rPr>
      </w:pPr>
      <w:r w:rsidRPr="00821072">
        <w:rPr>
          <w:rFonts w:ascii="Times New Roman" w:eastAsia="Times New Roman" w:hAnsi="Times New Roman"/>
          <w:i/>
          <w:sz w:val="24"/>
          <w:lang w:eastAsia="pl-PL"/>
        </w:rPr>
        <w:t xml:space="preserve">oraz oddanie ich do odpłatnego używania w formie comiesięcznego abonamentu w równej, stałej i niezmiennej wysokości (stałe niezmienne oprocentowanie, wysokość abonamentu niezależna od stawek WIBOR i stóp procentowych przez okres </w:t>
      </w:r>
      <w:r w:rsidRPr="00821072">
        <w:rPr>
          <w:rFonts w:ascii="Times New Roman" w:eastAsia="Times New Roman" w:hAnsi="Times New Roman"/>
          <w:b/>
          <w:bCs/>
          <w:i/>
          <w:sz w:val="24"/>
          <w:lang w:eastAsia="pl-PL"/>
        </w:rPr>
        <w:t>…………….. miesięc</w:t>
      </w:r>
      <w:r w:rsidRPr="00821072">
        <w:rPr>
          <w:rFonts w:ascii="Times New Roman" w:eastAsia="Times New Roman" w:hAnsi="Times New Roman"/>
          <w:i/>
          <w:sz w:val="24"/>
          <w:lang w:eastAsia="pl-PL"/>
        </w:rPr>
        <w:t>y</w:t>
      </w:r>
      <w:r w:rsidRPr="00821072">
        <w:rPr>
          <w:rFonts w:ascii="Times New Roman" w:eastAsia="Times New Roman" w:hAnsi="Times New Roman"/>
          <w:i/>
          <w:iCs/>
          <w:sz w:val="24"/>
          <w:lang w:eastAsia="pl-PL"/>
        </w:rPr>
        <w:t xml:space="preserve"> (zgodnie ze złożoną ofertą)</w:t>
      </w:r>
      <w:r w:rsidR="00177B3E" w:rsidRPr="00821072">
        <w:rPr>
          <w:rFonts w:ascii="Times New Roman" w:eastAsia="Times New Roman" w:hAnsi="Times New Roman"/>
          <w:i/>
          <w:iCs/>
          <w:sz w:val="24"/>
          <w:lang w:eastAsia="pl-PL"/>
        </w:rPr>
        <w:t>.</w:t>
      </w:r>
    </w:p>
    <w:p w14:paraId="5D38E387" w14:textId="77777777" w:rsidR="00BB3E0A" w:rsidRPr="00821072" w:rsidRDefault="00BB3E0A" w:rsidP="00177B3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</w:p>
    <w:p w14:paraId="3FFD4C16" w14:textId="77777777" w:rsidR="00BB3E0A" w:rsidRDefault="003C6F0A" w:rsidP="00BB3E0A">
      <w:pPr>
        <w:jc w:val="both"/>
        <w:rPr>
          <w:rFonts w:ascii="Times New Roman" w:eastAsia="Calibri" w:hAnsi="Times New Roman"/>
          <w:b/>
          <w:sz w:val="24"/>
        </w:rPr>
      </w:pPr>
      <w:r w:rsidRPr="00177B3E">
        <w:rPr>
          <w:rFonts w:ascii="Times New Roman" w:eastAsia="Calibri" w:hAnsi="Times New Roman"/>
          <w:b/>
          <w:sz w:val="24"/>
        </w:rPr>
        <w:t>P</w:t>
      </w:r>
      <w:r w:rsidR="003D5E62" w:rsidRPr="00177B3E">
        <w:rPr>
          <w:rFonts w:ascii="Times New Roman" w:eastAsia="Calibri" w:hAnsi="Times New Roman"/>
          <w:b/>
          <w:sz w:val="24"/>
        </w:rPr>
        <w:t xml:space="preserve">ytanie nr </w:t>
      </w:r>
      <w:r w:rsidRPr="00177B3E">
        <w:rPr>
          <w:rFonts w:ascii="Times New Roman" w:eastAsia="Calibri" w:hAnsi="Times New Roman"/>
          <w:b/>
          <w:sz w:val="24"/>
        </w:rPr>
        <w:t>2</w:t>
      </w:r>
    </w:p>
    <w:p w14:paraId="60BE0D7C" w14:textId="735CC341" w:rsidR="00B578D1" w:rsidRPr="00BB3E0A" w:rsidRDefault="00B578D1" w:rsidP="00BB3E0A">
      <w:pPr>
        <w:spacing w:before="120" w:after="120"/>
        <w:jc w:val="both"/>
        <w:rPr>
          <w:rFonts w:ascii="Times New Roman" w:eastAsia="Calibri" w:hAnsi="Times New Roman"/>
          <w:b/>
          <w:sz w:val="24"/>
        </w:rPr>
      </w:pPr>
      <w:r w:rsidRPr="00BB3E0A">
        <w:rPr>
          <w:rFonts w:ascii="Times New Roman" w:eastAsia="Times New Roman" w:hAnsi="Times New Roman"/>
          <w:b/>
          <w:bCs/>
          <w:sz w:val="24"/>
          <w:lang w:eastAsia="pl-PL"/>
        </w:rPr>
        <w:t xml:space="preserve">Par 2 Było: </w:t>
      </w:r>
    </w:p>
    <w:p w14:paraId="76184195" w14:textId="77777777" w:rsidR="00B578D1" w:rsidRPr="00177B3E" w:rsidRDefault="00B578D1" w:rsidP="000561B2">
      <w:pPr>
        <w:spacing w:before="120" w:after="120"/>
        <w:jc w:val="center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b/>
          <w:bCs/>
          <w:sz w:val="24"/>
          <w:lang w:eastAsia="pl-PL"/>
        </w:rPr>
        <w:t>Rękojmia, gwarancja jakości, serwis i przeglądy cykliczne</w:t>
      </w:r>
    </w:p>
    <w:p w14:paraId="5C5DD0C3" w14:textId="77777777" w:rsidR="00177B3E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Wykonawca zapewnia, że przedmiot Umowy będzie fabrycznie nowy, wyprodukowany nie wcześniej niż w 2020 r., spełniający wszelkie unormowania techniczne i prawne oraz, że będzie bezpieczny w użytkowaniu oraz wolny od wad fizycznych i prawnych, przez które w szczególności rozumie się jakąkolwiek jego niezgodność z wymaganiami Szczegółowego Opisu Przedmiotu Zamówienia.</w:t>
      </w:r>
    </w:p>
    <w:p w14:paraId="25248565" w14:textId="77777777" w:rsidR="00177B3E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Niezależnie od rękojmi za wady wynikającej z przepisów ogólnych, Wykonawca udziela na przedmiot niniejszej Umowy gwarancji jakości na następujących zasadach</w:t>
      </w:r>
      <w:r w:rsidR="00177B3E">
        <w:rPr>
          <w:rFonts w:ascii="Times New Roman" w:eastAsia="Times New Roman" w:hAnsi="Times New Roman"/>
          <w:sz w:val="24"/>
          <w:lang w:eastAsia="pl-PL"/>
        </w:rPr>
        <w:t>:</w:t>
      </w:r>
    </w:p>
    <w:p w14:paraId="14871EB2" w14:textId="77777777" w:rsidR="00177B3E" w:rsidRDefault="00B578D1" w:rsidP="00066F4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Gwarancji producenta paneli fotowoltaicznych na wady ukryte na okres nie krótszy niż 12 lat;</w:t>
      </w:r>
    </w:p>
    <w:p w14:paraId="56279B52" w14:textId="77777777" w:rsidR="00177B3E" w:rsidRDefault="00B578D1" w:rsidP="00066F4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Gwarancji producenta paneli</w:t>
      </w:r>
      <w:r w:rsidRPr="00177B3E">
        <w:rPr>
          <w:rFonts w:ascii="Times New Roman" w:eastAsia="Times New Roman" w:hAnsi="Times New Roman"/>
          <w:spacing w:val="4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fotowoltaicznych</w:t>
      </w:r>
      <w:r w:rsidRPr="00177B3E">
        <w:rPr>
          <w:rFonts w:ascii="Times New Roman" w:eastAsia="Times New Roman" w:hAnsi="Times New Roman"/>
          <w:spacing w:val="2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na</w:t>
      </w:r>
      <w:r w:rsidRPr="00177B3E">
        <w:rPr>
          <w:rFonts w:ascii="Times New Roman" w:eastAsia="Times New Roman" w:hAnsi="Times New Roman"/>
          <w:spacing w:val="1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sprawność</w:t>
      </w:r>
      <w:r w:rsidRPr="00177B3E">
        <w:rPr>
          <w:rFonts w:ascii="Times New Roman" w:eastAsia="Times New Roman" w:hAnsi="Times New Roman"/>
          <w:spacing w:val="2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instalacji minimum</w:t>
      </w:r>
      <w:r w:rsidRPr="00177B3E">
        <w:rPr>
          <w:rFonts w:ascii="Times New Roman" w:eastAsia="Times New Roman" w:hAnsi="Times New Roman"/>
          <w:spacing w:val="3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 xml:space="preserve">82,5 </w:t>
      </w:r>
      <w:r w:rsidRPr="00177B3E">
        <w:rPr>
          <w:rFonts w:ascii="Times New Roman" w:eastAsia="Times New Roman" w:hAnsi="Times New Roman"/>
          <w:spacing w:val="-57"/>
          <w:sz w:val="24"/>
          <w:lang w:eastAsia="pl-PL"/>
        </w:rPr>
        <w:t> </w:t>
      </w:r>
      <w:r w:rsidRPr="00177B3E">
        <w:rPr>
          <w:rFonts w:ascii="Times New Roman" w:eastAsia="Times New Roman" w:hAnsi="Times New Roman"/>
          <w:sz w:val="24"/>
          <w:lang w:eastAsia="pl-PL"/>
        </w:rPr>
        <w:t>procent</w:t>
      </w:r>
      <w:r w:rsidRPr="00177B3E">
        <w:rPr>
          <w:rFonts w:ascii="Times New Roman" w:eastAsia="Times New Roman" w:hAnsi="Times New Roman"/>
          <w:spacing w:val="-1"/>
          <w:sz w:val="24"/>
          <w:lang w:eastAsia="pl-PL"/>
        </w:rPr>
        <w:t xml:space="preserve"> </w:t>
      </w:r>
      <w:r w:rsidRPr="00177B3E">
        <w:rPr>
          <w:rFonts w:ascii="Times New Roman" w:eastAsia="Times New Roman" w:hAnsi="Times New Roman"/>
          <w:sz w:val="24"/>
          <w:lang w:eastAsia="pl-PL"/>
        </w:rPr>
        <w:t>sprawności na okres nie krótszy niż 25 lat;</w:t>
      </w:r>
    </w:p>
    <w:p w14:paraId="2039B921" w14:textId="77777777" w:rsidR="00177B3E" w:rsidRDefault="00B578D1" w:rsidP="00066F4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Gwarancji producenta na falowniki na okres nie krótszy niż 12 lat;</w:t>
      </w:r>
    </w:p>
    <w:p w14:paraId="1DEC9106" w14:textId="77777777" w:rsidR="00177B3E" w:rsidRPr="00177B3E" w:rsidRDefault="00B578D1" w:rsidP="00066F4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 xml:space="preserve">Gwarancji Wykonawcy na montaż i wykonane prace na okres </w:t>
      </w:r>
      <w:r w:rsidRPr="00177B3E">
        <w:rPr>
          <w:rFonts w:ascii="Times New Roman" w:eastAsia="Times New Roman" w:hAnsi="Times New Roman"/>
          <w:b/>
          <w:bCs/>
          <w:sz w:val="24"/>
          <w:lang w:eastAsia="pl-PL"/>
        </w:rPr>
        <w:t>………… miesięcy (zgodnie ze złożoną ofertą).</w:t>
      </w:r>
    </w:p>
    <w:p w14:paraId="3C4B8ED7" w14:textId="77777777" w:rsidR="00177B3E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 xml:space="preserve">W okresie rękojmi i gwarancji Wykonawca zobowiązuje się usuwać awarie, wady, usterki i niesprawności w terminie niezwłocznym, w zależności od stopnia ich skomplikowania, z tym że czas reakcji Wykonawcy na zgłoszenie serwisowe Zamawiającego nie przekroczy </w:t>
      </w:r>
      <w:r w:rsidRPr="00177B3E">
        <w:rPr>
          <w:rFonts w:ascii="Times New Roman" w:eastAsia="Times New Roman" w:hAnsi="Times New Roman"/>
          <w:b/>
          <w:bCs/>
          <w:sz w:val="24"/>
          <w:lang w:eastAsia="pl-PL"/>
        </w:rPr>
        <w:t>24 godzin</w:t>
      </w:r>
      <w:r w:rsidRPr="00177B3E">
        <w:rPr>
          <w:rFonts w:ascii="Times New Roman" w:eastAsia="Times New Roman" w:hAnsi="Times New Roman"/>
          <w:sz w:val="24"/>
          <w:lang w:eastAsia="pl-PL"/>
        </w:rPr>
        <w:t xml:space="preserve"> (Czas reakcji strony rozumieją jako moment przystąpienia do naprawy (usunięcia awarie, wady, usterki i niesprawności) liczony od czasu (daty i godziny) przekazania do Wykonawcy zgłoszenia serwisowego przez Zamawiającego</w:t>
      </w:r>
    </w:p>
    <w:p w14:paraId="3944D227" w14:textId="77777777" w:rsidR="00BB3E0A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177B3E">
        <w:rPr>
          <w:rFonts w:ascii="Times New Roman" w:eastAsia="Times New Roman" w:hAnsi="Times New Roman"/>
          <w:sz w:val="24"/>
          <w:lang w:eastAsia="pl-PL"/>
        </w:rPr>
        <w:t>Zgłoszenia, o których mowa w ust. 3, zgodnie z wyborem Zamawiającego mogą być przekazywane telefonicznie na nr telefonu ………………………………………… oraz drogą elektroniczną na adres skrzynki  e-mailowej Wykonawcy, tj.: …………………@.......</w:t>
      </w:r>
    </w:p>
    <w:p w14:paraId="15892214" w14:textId="77777777" w:rsidR="00BB3E0A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BB3E0A">
        <w:rPr>
          <w:rFonts w:ascii="Times New Roman" w:eastAsia="Times New Roman" w:hAnsi="Times New Roman"/>
          <w:sz w:val="24"/>
          <w:lang w:eastAsia="pl-PL"/>
        </w:rPr>
        <w:t xml:space="preserve">W przypadku niedotrzymania terminu, o którym mowa w ust. 3, Zamawiający jest uprawniony do zlecenia innym podmiotom naprawy przedmiotu umowy lub jego wymiany, na koszt i ryzyko Wykonawcy, a powstałą należność Zamawiający  może rozliczyć poprzez pomniejszenie comiesięcznego abonamentu. </w:t>
      </w:r>
    </w:p>
    <w:p w14:paraId="14BF89C1" w14:textId="506A353C" w:rsidR="00B578D1" w:rsidRPr="00BB3E0A" w:rsidRDefault="00B578D1" w:rsidP="00066F40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BB3E0A">
        <w:rPr>
          <w:rFonts w:ascii="Times New Roman" w:eastAsia="Times New Roman" w:hAnsi="Times New Roman"/>
          <w:sz w:val="24"/>
          <w:lang w:eastAsia="pl-PL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i dwunastym (1, 3, 6, 9, 12) roku użytkowania.</w:t>
      </w:r>
    </w:p>
    <w:p w14:paraId="1314809E" w14:textId="77777777" w:rsidR="00B578D1" w:rsidRPr="00BB3E0A" w:rsidRDefault="00B578D1" w:rsidP="000561B2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BB3E0A">
        <w:rPr>
          <w:rFonts w:ascii="Times New Roman" w:eastAsia="Times New Roman" w:hAnsi="Times New Roman"/>
          <w:b/>
          <w:bCs/>
          <w:sz w:val="24"/>
          <w:lang w:eastAsia="pl-PL"/>
        </w:rPr>
        <w:t>Będzie:</w:t>
      </w:r>
    </w:p>
    <w:p w14:paraId="1496D62A" w14:textId="77777777" w:rsidR="00B578D1" w:rsidRPr="00BB3E0A" w:rsidRDefault="00B578D1" w:rsidP="000561B2">
      <w:pPr>
        <w:spacing w:before="120" w:after="120"/>
        <w:jc w:val="center"/>
        <w:rPr>
          <w:rFonts w:ascii="Times New Roman" w:eastAsia="Times New Roman" w:hAnsi="Times New Roman"/>
          <w:sz w:val="24"/>
          <w:lang w:eastAsia="pl-PL"/>
        </w:rPr>
      </w:pPr>
      <w:bookmarkStart w:id="0" w:name="m_-8160204649613356169__Hlk94086563"/>
      <w:r w:rsidRPr="00BB3E0A">
        <w:rPr>
          <w:rFonts w:ascii="Times New Roman" w:eastAsia="Times New Roman" w:hAnsi="Times New Roman"/>
          <w:b/>
          <w:bCs/>
          <w:sz w:val="24"/>
          <w:lang w:eastAsia="pl-PL"/>
        </w:rPr>
        <w:t>Gwarancja jakości, serwis i przeglądy cykliczne</w:t>
      </w:r>
      <w:bookmarkEnd w:id="0"/>
    </w:p>
    <w:p w14:paraId="159388F7" w14:textId="77777777" w:rsid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Wykonawca zapewnia, że przedmiot Umowy będzie fabrycznie nowy, wyprodukowany nie wcześniej niż w 2020 r., spełniający wszelkie unormowania techniczne i prawne oraz, że będzie bezpieczny w użytkowaniu oraz wolny od wad fizycznych i prawnych, przez które w szczególności rozumie się jakąkolwiek jego niezgodność z wymaganiami Szczegółowego Opisu Przedmiotu Zamówienia.</w:t>
      </w:r>
    </w:p>
    <w:p w14:paraId="774646A8" w14:textId="77777777" w:rsid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Wykonawca udziela na przedmiot niniejszej Umowy gwarancji jakości na następujących zasadach</w:t>
      </w:r>
      <w:r w:rsidR="000561B2">
        <w:rPr>
          <w:rFonts w:ascii="Times New Roman" w:eastAsia="Times New Roman" w:hAnsi="Times New Roman"/>
          <w:sz w:val="24"/>
          <w:lang w:eastAsia="pl-PL"/>
        </w:rPr>
        <w:t>:</w:t>
      </w:r>
    </w:p>
    <w:p w14:paraId="3F4B28A9" w14:textId="77777777" w:rsid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Gwarancji producenta paneli fotowoltaicznych na wady ukryte na okres nie krótszy niż 12 lat;</w:t>
      </w:r>
    </w:p>
    <w:p w14:paraId="0698D71A" w14:textId="77777777" w:rsid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Gwarancji liniową producenta paneli</w:t>
      </w:r>
      <w:r w:rsidRPr="000561B2">
        <w:rPr>
          <w:rFonts w:ascii="Times New Roman" w:eastAsia="Times New Roman" w:hAnsi="Times New Roman"/>
          <w:spacing w:val="4"/>
          <w:sz w:val="24"/>
          <w:lang w:eastAsia="pl-PL"/>
        </w:rPr>
        <w:t xml:space="preserve"> </w:t>
      </w:r>
      <w:r w:rsidRPr="000561B2">
        <w:rPr>
          <w:rFonts w:ascii="Times New Roman" w:eastAsia="Times New Roman" w:hAnsi="Times New Roman"/>
          <w:sz w:val="24"/>
          <w:lang w:eastAsia="pl-PL"/>
        </w:rPr>
        <w:t>fotowoltaicznych</w:t>
      </w:r>
      <w:r w:rsidRPr="000561B2">
        <w:rPr>
          <w:rFonts w:ascii="Times New Roman" w:eastAsia="Times New Roman" w:hAnsi="Times New Roman"/>
          <w:spacing w:val="2"/>
          <w:sz w:val="24"/>
          <w:lang w:eastAsia="pl-PL"/>
        </w:rPr>
        <w:t xml:space="preserve"> na okres nie krótszy niż 25 lat</w:t>
      </w:r>
      <w:r w:rsidRPr="000561B2">
        <w:rPr>
          <w:rFonts w:ascii="Times New Roman" w:eastAsia="Times New Roman" w:hAnsi="Times New Roman"/>
          <w:sz w:val="24"/>
          <w:lang w:eastAsia="pl-PL"/>
        </w:rPr>
        <w:t xml:space="preserve"> </w:t>
      </w:r>
    </w:p>
    <w:p w14:paraId="39FD4670" w14:textId="77777777" w:rsid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lastRenderedPageBreak/>
        <w:t>Gwarancji producenta na falowniki na okres nie krótszy niż 12 lat;</w:t>
      </w:r>
    </w:p>
    <w:p w14:paraId="7B048BF1" w14:textId="77777777" w:rsidR="000561B2" w:rsidRP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 xml:space="preserve">Gwarancji Wykonawcy na montaż i wykonane prace na okres </w:t>
      </w:r>
      <w:r w:rsidRPr="000561B2">
        <w:rPr>
          <w:rFonts w:ascii="Times New Roman" w:eastAsia="Times New Roman" w:hAnsi="Times New Roman"/>
          <w:b/>
          <w:bCs/>
          <w:sz w:val="24"/>
          <w:lang w:eastAsia="pl-PL"/>
        </w:rPr>
        <w:t>………… miesięcy (zgodnie ze złożoną ofertą).</w:t>
      </w:r>
    </w:p>
    <w:p w14:paraId="2E942D6E" w14:textId="77777777" w:rsidR="000561B2" w:rsidRPr="000561B2" w:rsidRDefault="00B578D1" w:rsidP="00066F40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 xml:space="preserve">Strony wyłączają odpowiedzialność Wykonawcy z tytułu rękojmi w odniesieniu do Urządzeń sprzedanych po upływie  terminu wskazanego </w:t>
      </w:r>
      <w:r w:rsidRPr="000561B2">
        <w:rPr>
          <w:rFonts w:ascii="Times New Roman" w:eastAsia="Times New Roman" w:hAnsi="Times New Roman"/>
          <w:b/>
          <w:bCs/>
          <w:sz w:val="24"/>
          <w:lang w:eastAsia="pl-PL"/>
        </w:rPr>
        <w:t xml:space="preserve">§ 1 pkt. 4. </w:t>
      </w: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> lub  zapłacie  całości  wynagrodzenia,  o  którym  mowa  w  paragrafie  1  pkt.  1. Przejście prawa do rozporządzania Urządzeniami po sprzedaży nastąpi w momencie podpisania przez Strony protokołu przekazania Urządzeń, kiedy to na Korzystającego przejdą wszelkie prawa i obowiązki związane z Urządzeniami.4. Korzystający  zobowiązuje  się  korzystać  z Instalacji  PV w  sposób  zgodny z  przeznaczeniem,  z  zachowaniem  należytej staranności oraz ostrożności, w szczególności Korzystający jest zobowiązany do prawidłowego używania Urządzeń zgodnie z zawartą umową, instrukcją obsługi Instalacji PV, wymaganiami producentów</w:t>
      </w:r>
      <w:r w:rsid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 xml:space="preserve"> </w:t>
      </w: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 xml:space="preserve">zamontowanych urządzeń oraz przepisami prawa. </w:t>
      </w:r>
    </w:p>
    <w:p w14:paraId="19E9C59D" w14:textId="77777777" w:rsidR="000561B2" w:rsidRDefault="00B578D1" w:rsidP="000561B2">
      <w:pPr>
        <w:pStyle w:val="Akapitzlist"/>
        <w:spacing w:after="0" w:line="240" w:lineRule="auto"/>
        <w:ind w:left="717"/>
        <w:contextualSpacing w:val="0"/>
        <w:jc w:val="both"/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</w:pP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>W  przypadku  konieczności  zwrotu  Urządzeń  Wykonawcy,  Korzystający  zobowiązan</w:t>
      </w:r>
      <w:r w:rsidR="00353419"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>y</w:t>
      </w:r>
      <w:r w:rsidRPr="000561B2">
        <w:rPr>
          <w:rFonts w:ascii="Times New Roman" w:eastAsia="Times New Roman" w:hAnsi="Times New Roman"/>
          <w:color w:val="000000"/>
          <w:sz w:val="24"/>
          <w:shd w:val="clear" w:color="auto" w:fill="FAF9F8"/>
          <w:lang w:eastAsia="pl-PL"/>
        </w:rPr>
        <w:t>  jest,  na  żądanie  Wykonawcy, do  ich zwrotu w stanie niepogorszonym, z zastrzeżeniem zużycia wynikającego z normalnej eksploatacji.</w:t>
      </w:r>
    </w:p>
    <w:p w14:paraId="5E4D3749" w14:textId="4057DE8A" w:rsid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E0A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udzielenia odpowiedzi na zgłoszenie serwisowe w ciągu 2 (dwóch) dni roboczych od dnia otrzymania zgłoszenia , a w przypadku oceny , że ww</w:t>
      </w:r>
      <w:r w:rsidR="006B2C5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B3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zgłoszenie jest zasadne do usunięcia awarii, wad, usterek i niesprawności w terminie niezwłocznym, w zależności od stopnia ich skomplikowania,</w:t>
      </w:r>
    </w:p>
    <w:p w14:paraId="49A8E226" w14:textId="77777777" w:rsidR="000561B2" w:rsidRP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BB3E0A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usuwać awarie, wady, usterki i niesprawności w terminach wskazanych w OWU zał. Nr 5</w:t>
      </w:r>
    </w:p>
    <w:p w14:paraId="6108F6B3" w14:textId="77777777" w:rsid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Zgłoszenia, o których mowa w ust. 3, zgodnie z wyborem Zamawiającego winny być zgłaszane drogą elektroniczną na adres skrzynki  e-mailowej Wykonawcy, tj.: , …………………@.......</w:t>
      </w:r>
    </w:p>
    <w:p w14:paraId="7E32B06D" w14:textId="47C80F8A" w:rsidR="00AB6062" w:rsidRPr="000561B2" w:rsidRDefault="00B578D1" w:rsidP="00066F40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lang w:eastAsia="pl-PL"/>
        </w:rPr>
      </w:pPr>
      <w:r w:rsidRPr="000561B2">
        <w:rPr>
          <w:rFonts w:ascii="Times New Roman" w:eastAsia="Times New Roman" w:hAnsi="Times New Roman"/>
          <w:sz w:val="24"/>
          <w:lang w:eastAsia="pl-PL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,dwunastym i piętnastym (1, 3, 6, 9, 12,15 ) roku użytkowania.</w:t>
      </w:r>
    </w:p>
    <w:p w14:paraId="535E2ECD" w14:textId="79A73EC1" w:rsidR="003C6F0A" w:rsidRPr="00AB6062" w:rsidRDefault="003C6F0A" w:rsidP="003C6F0A">
      <w:pPr>
        <w:spacing w:before="240" w:after="120" w:line="288" w:lineRule="auto"/>
        <w:jc w:val="both"/>
        <w:rPr>
          <w:rFonts w:ascii="Times New Roman" w:eastAsia="Calibri" w:hAnsi="Times New Roman"/>
          <w:b/>
          <w:bCs/>
        </w:rPr>
      </w:pPr>
      <w:r w:rsidRPr="00AB6062">
        <w:rPr>
          <w:rFonts w:ascii="Times New Roman" w:eastAsia="Calibri" w:hAnsi="Times New Roman"/>
          <w:b/>
          <w:bCs/>
        </w:rPr>
        <w:t>Odpowiedź na pytanie nr 2</w:t>
      </w:r>
    </w:p>
    <w:p w14:paraId="0E8E5671" w14:textId="60FE73BE" w:rsidR="00BE5549" w:rsidRPr="00C71865" w:rsidRDefault="003D22D1" w:rsidP="003D30D1">
      <w:pPr>
        <w:spacing w:after="120" w:line="288" w:lineRule="auto"/>
        <w:jc w:val="both"/>
        <w:rPr>
          <w:rFonts w:ascii="Times New Roman" w:hAnsi="Times New Roman"/>
          <w:bCs/>
          <w:iCs/>
          <w:szCs w:val="20"/>
        </w:rPr>
      </w:pPr>
      <w:r w:rsidRPr="00C71865">
        <w:rPr>
          <w:rFonts w:ascii="Times New Roman" w:hAnsi="Times New Roman"/>
          <w:bCs/>
          <w:iCs/>
          <w:szCs w:val="20"/>
        </w:rPr>
        <w:t xml:space="preserve">Zamawiający zmienia § 2, który otrzymuje brzmienie: </w:t>
      </w:r>
    </w:p>
    <w:p w14:paraId="633079C8" w14:textId="1A8FF294" w:rsidR="003D22D1" w:rsidRPr="00F525EC" w:rsidRDefault="003D22D1" w:rsidP="00C71865">
      <w:pPr>
        <w:spacing w:after="120" w:line="288" w:lineRule="auto"/>
        <w:jc w:val="center"/>
        <w:rPr>
          <w:rFonts w:ascii="Times New Roman" w:hAnsi="Times New Roman"/>
          <w:b/>
          <w:i/>
          <w:sz w:val="24"/>
        </w:rPr>
      </w:pPr>
      <w:r w:rsidRPr="00F525EC">
        <w:rPr>
          <w:rFonts w:ascii="Times New Roman" w:hAnsi="Times New Roman"/>
          <w:b/>
          <w:i/>
          <w:sz w:val="24"/>
        </w:rPr>
        <w:t>„ Gwarancja jakości, serwis i przeglądy cykliczne”</w:t>
      </w:r>
    </w:p>
    <w:p w14:paraId="4E745DFE" w14:textId="77777777" w:rsidR="003D22D1" w:rsidRPr="00F525EC" w:rsidRDefault="003D22D1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Wykonawca zapewnia, że przedmiot Umowy będzie fabrycznie nowy, wyprodukowany nie wcześniej niż w 2020 r., spełniający wszelkie unormowania techniczne i prawne oraz, że będzie bezpieczny w użytkowaniu oraz wolny od wad fizycznych i prawnych, przez które w szczególności rozumie się jakąkolwiek jego niezgodność z wymaganiami Szczegółowego Opisu Przedmiotu Zamówienia.</w:t>
      </w:r>
    </w:p>
    <w:p w14:paraId="2611A5B7" w14:textId="70068ACF" w:rsidR="003D22D1" w:rsidRPr="00F525EC" w:rsidRDefault="003D22D1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Wykonawca udziela na przedmiot niniejszej Umowy gwarancji jakości na następujących zasadach:</w:t>
      </w:r>
    </w:p>
    <w:p w14:paraId="460810B3" w14:textId="0E6CDB4B" w:rsidR="003D22D1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Gwarancji producenta paneli fotowoltaicznych na wady ukryte na okres nie krótszy niż 12 lat;</w:t>
      </w:r>
    </w:p>
    <w:p w14:paraId="01257F20" w14:textId="6D96DA79" w:rsidR="003D22D1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Gwarancji liniow</w:t>
      </w:r>
      <w:r w:rsidR="00CC30C4">
        <w:rPr>
          <w:rFonts w:ascii="Times New Roman" w:hAnsi="Times New Roman" w:cs="Times New Roman"/>
          <w:i/>
          <w:iCs/>
          <w:sz w:val="24"/>
          <w:szCs w:val="24"/>
        </w:rPr>
        <w:t>ej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producenta na falowniki na okres nie krótszy niż 25 lat; </w:t>
      </w:r>
    </w:p>
    <w:p w14:paraId="4E4B627A" w14:textId="49615938" w:rsidR="003D22D1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Gwarancji producenta na falowniki na okres nie krótszy niż 12 lat;</w:t>
      </w:r>
    </w:p>
    <w:p w14:paraId="56AF9901" w14:textId="77777777" w:rsidR="00C71865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Gwarancji Wykonawcy na montaż i wykonane prace na okres ………… miesięcy (zgodnie ze złożoną ofertą)</w:t>
      </w:r>
    </w:p>
    <w:p w14:paraId="47D0C37E" w14:textId="796DAE1E" w:rsidR="0070727A" w:rsidRPr="00F525EC" w:rsidRDefault="003D22D1" w:rsidP="00066F40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Strony wyłączają odpowiedzialność Wykonawcy z tytułu rękojmi w odniesieniu do Urządzeń</w:t>
      </w:r>
      <w:r w:rsidR="00C71865"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>sprzedanych</w:t>
      </w:r>
      <w:r w:rsidR="00C71865"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>po upływie  terminu wskazanego § 1 pkt.</w:t>
      </w:r>
      <w:r w:rsidR="00C71865"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4.  lub  zapłacie  całości  wynagrodzenia,  o  którym  mowa  w  paragrafie  1  pkt.  1. 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Przejście prawa do rozporządzania Urządzeniami po sprzedaży nastąpi w momencie podpisania przez Strony protokołu przekazania Urządzeń, kiedy to na </w:t>
      </w:r>
      <w:r w:rsidR="00555670" w:rsidRPr="00F525EC">
        <w:rPr>
          <w:rFonts w:ascii="Times New Roman" w:hAnsi="Times New Roman" w:cs="Times New Roman"/>
          <w:i/>
          <w:iCs/>
          <w:sz w:val="24"/>
          <w:szCs w:val="24"/>
        </w:rPr>
        <w:t>Zamawiaj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>ąc</w:t>
      </w:r>
      <w:r w:rsidR="00555670" w:rsidRPr="00F525EC">
        <w:rPr>
          <w:rFonts w:ascii="Times New Roman" w:hAnsi="Times New Roman" w:cs="Times New Roman"/>
          <w:i/>
          <w:iCs/>
          <w:sz w:val="24"/>
          <w:szCs w:val="24"/>
        </w:rPr>
        <w:t>ego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przejdą wszelkie prawa i obowiązki związane z Urządzeniami. </w:t>
      </w:r>
      <w:r w:rsidR="00555670" w:rsidRPr="00F525EC">
        <w:rPr>
          <w:rFonts w:ascii="Times New Roman" w:hAnsi="Times New Roman" w:cs="Times New Roman"/>
          <w:i/>
          <w:iCs/>
          <w:sz w:val="24"/>
          <w:szCs w:val="24"/>
        </w:rPr>
        <w:t>Zamawiaj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>ący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zobowiązuje  się  korzystać  z Instalacji  PV w  sposób  zgodny z  przeznaczeniem,  z  zachowaniem  należytej staranności oraz ostrożności, w szczególności 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>Zamawiający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jest zobowiązany do prawidłowego używania Urządzeń zgodnie z zawartą umową, instrukcją obsługi Instalacji PV, wymaganiami producentów zamontowanych urządzeń oraz przepisami prawa.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56D2E18" w14:textId="70354CD0" w:rsidR="003D22D1" w:rsidRPr="00F525EC" w:rsidRDefault="003D22D1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W  przypadku  konieczności  zwrotu  Urządzeń  Wykonawcy,  </w:t>
      </w:r>
      <w:r w:rsidR="0070727A" w:rsidRPr="00F525EC">
        <w:rPr>
          <w:rFonts w:ascii="Times New Roman" w:hAnsi="Times New Roman" w:cs="Times New Roman"/>
          <w:i/>
          <w:iCs/>
          <w:sz w:val="24"/>
          <w:szCs w:val="24"/>
        </w:rPr>
        <w:t>Zamawiający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zobowiązany  jest,  na  żądanie  Wykonawcy, do  ich zwrotu w stanie niepogorszonym, z zastrzeżeniem zużycia wynikającego z normalnej eksploatacji</w:t>
      </w:r>
    </w:p>
    <w:p w14:paraId="2375B49A" w14:textId="0BFDA0D1" w:rsidR="003D22D1" w:rsidRPr="00F525EC" w:rsidRDefault="003D22D1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W okresie gwarancji Wykonawca zobowiązuje się do udzielenia odpowiedzi na zgłoszenie serwisowe w ciągu 2 (dwóch) dni roboczych od dnia otrzymania zgłoszenia , a w przypadku oceny, że ww</w:t>
      </w:r>
      <w:r w:rsidR="00C71865" w:rsidRPr="00F525E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F525EC">
        <w:rPr>
          <w:rFonts w:ascii="Times New Roman" w:hAnsi="Times New Roman" w:cs="Times New Roman"/>
          <w:i/>
          <w:iCs/>
          <w:sz w:val="24"/>
          <w:szCs w:val="24"/>
        </w:rPr>
        <w:t xml:space="preserve"> zgłoszenie jest zasadne do usunięcia awarii, wad, usterek i niesprawności w terminie niezwłocznym, w zależności od stopnia ich skomplikowania.</w:t>
      </w:r>
    </w:p>
    <w:p w14:paraId="691FDD23" w14:textId="423FBE42" w:rsidR="003D22D1" w:rsidRPr="00F525EC" w:rsidRDefault="00165395" w:rsidP="00066F40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Zgłoszenia, o których mowa w ust. 4, zgodnie z wyborem Zamawiającego mogą być przekazywane telefonicznie na nr telefonu ………………………………………… oraz drogą elektroniczną na adres skrzynki  e-mailowej Wykonawcy, tj.: …………………@.......</w:t>
      </w:r>
    </w:p>
    <w:p w14:paraId="2272C252" w14:textId="6DF7A252" w:rsidR="00165395" w:rsidRPr="00F525EC" w:rsidRDefault="00165395" w:rsidP="00066F40">
      <w:pPr>
        <w:pStyle w:val="Akapitzlist"/>
        <w:numPr>
          <w:ilvl w:val="0"/>
          <w:numId w:val="7"/>
        </w:numPr>
        <w:pBdr>
          <w:bottom w:val="single" w:sz="4" w:space="1" w:color="auto"/>
        </w:pBd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25EC">
        <w:rPr>
          <w:rFonts w:ascii="Times New Roman" w:hAnsi="Times New Roman" w:cs="Times New Roman"/>
          <w:i/>
          <w:iCs/>
          <w:sz w:val="24"/>
          <w:szCs w:val="24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i dwunastym (1, 3, 6, 9, 12,15) roku użytkowania.</w:t>
      </w:r>
    </w:p>
    <w:p w14:paraId="4A1E54F9" w14:textId="72252E16" w:rsidR="00DE2829" w:rsidRPr="00F525EC" w:rsidRDefault="00DE2829" w:rsidP="00F525EC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F525EC">
        <w:rPr>
          <w:rFonts w:ascii="Times New Roman" w:eastAsia="Calibri" w:hAnsi="Times New Roman"/>
          <w:b/>
          <w:sz w:val="24"/>
        </w:rPr>
        <w:t>Pytanie nr 3</w:t>
      </w:r>
    </w:p>
    <w:p w14:paraId="4730B628" w14:textId="52129886" w:rsidR="00AB6062" w:rsidRPr="00F525EC" w:rsidRDefault="00AB6062" w:rsidP="00F525E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b/>
          <w:bCs/>
          <w:sz w:val="24"/>
          <w:lang w:eastAsia="pl-PL"/>
        </w:rPr>
        <w:t xml:space="preserve">Par 3 pkt 4 było : </w:t>
      </w:r>
    </w:p>
    <w:p w14:paraId="32C8F506" w14:textId="77777777" w:rsidR="00AB6062" w:rsidRPr="00F525EC" w:rsidRDefault="00AB6062" w:rsidP="00F525EC">
      <w:pPr>
        <w:spacing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sz w:val="24"/>
          <w:lang w:eastAsia="pl-PL"/>
        </w:rPr>
        <w:t>Abonament, o którym mowa w ust. 2 płatny będzie na podstawie comiesięcznej faktury wystawionej Zamawiającemu przez Wykonawcę, w terminie do 30 dni od dnia otrzymania przez Zamawiającego prawidłowo wystawionej faktury.</w:t>
      </w:r>
    </w:p>
    <w:p w14:paraId="626CAE82" w14:textId="77777777" w:rsidR="00AB6062" w:rsidRPr="00F525EC" w:rsidRDefault="00AB6062" w:rsidP="00F525E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b/>
          <w:bCs/>
          <w:sz w:val="24"/>
          <w:lang w:eastAsia="pl-PL"/>
        </w:rPr>
        <w:t xml:space="preserve">Będzie : </w:t>
      </w:r>
    </w:p>
    <w:p w14:paraId="7E6FAE6E" w14:textId="77777777" w:rsidR="00AB6062" w:rsidRPr="00F525EC" w:rsidRDefault="00AB6062" w:rsidP="00F525EC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sz w:val="24"/>
          <w:lang w:eastAsia="pl-PL"/>
        </w:rPr>
        <w:t>Abonament, o którym mowa w ust. 2 płatny będzie na podstawie comiesięcznej faktury wystawionej Zamawiającemu przez Wykonawcę, w terminie do 14 dni od dnia otrzymania przez Zamawiającego prawidłowo wystawionej faktury.</w:t>
      </w:r>
    </w:p>
    <w:p w14:paraId="34E4AEAD" w14:textId="0D9F2958" w:rsidR="00DE2829" w:rsidRPr="00F525EC" w:rsidRDefault="00DE2829" w:rsidP="00F525EC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525EC">
        <w:rPr>
          <w:rFonts w:ascii="Times New Roman" w:eastAsia="Calibri" w:hAnsi="Times New Roman"/>
          <w:b/>
          <w:bCs/>
          <w:sz w:val="24"/>
        </w:rPr>
        <w:t>Odpowiedź na pytanie nr 3</w:t>
      </w:r>
    </w:p>
    <w:p w14:paraId="2E01C659" w14:textId="5A530EDF" w:rsidR="007A746B" w:rsidRPr="00F525EC" w:rsidRDefault="00AF7926" w:rsidP="00F525EC">
      <w:pPr>
        <w:spacing w:before="120" w:after="120"/>
        <w:jc w:val="both"/>
        <w:rPr>
          <w:rFonts w:ascii="Times New Roman" w:hAnsi="Times New Roman"/>
          <w:bCs/>
          <w:iCs/>
          <w:sz w:val="24"/>
        </w:rPr>
      </w:pPr>
      <w:r w:rsidRPr="00F525EC">
        <w:rPr>
          <w:rFonts w:ascii="Times New Roman" w:hAnsi="Times New Roman"/>
          <w:bCs/>
          <w:iCs/>
          <w:sz w:val="24"/>
        </w:rPr>
        <w:t>Zamawiający zmienia § 3 pkt. 4 , który otrzymuje brzmienie:</w:t>
      </w:r>
    </w:p>
    <w:p w14:paraId="3F6E712E" w14:textId="5FBD4898" w:rsidR="00AF7926" w:rsidRPr="00F525EC" w:rsidRDefault="00AF7926" w:rsidP="00F525EC">
      <w:pPr>
        <w:pBdr>
          <w:bottom w:val="single" w:sz="4" w:space="1" w:color="auto"/>
        </w:pBdr>
        <w:jc w:val="both"/>
        <w:rPr>
          <w:rFonts w:ascii="Times New Roman" w:eastAsia="Calibri" w:hAnsi="Times New Roman"/>
          <w:b/>
          <w:bCs/>
          <w:i/>
          <w:sz w:val="24"/>
        </w:rPr>
      </w:pPr>
      <w:bookmarkStart w:id="1" w:name="_Hlk94515100"/>
      <w:r w:rsidRPr="00F525EC">
        <w:rPr>
          <w:rFonts w:ascii="Times New Roman" w:hAnsi="Times New Roman"/>
          <w:i/>
          <w:sz w:val="24"/>
        </w:rPr>
        <w:t>Abonament, o którym mowa w ust. 2 płatny będzie na podstawie comiesięcznej faktury wystawionej Zamawiającemu przez Wykonawcę, w terminie do 14 dni od dnia otrzymania przez Zamawiającego prawidłowo wystawionej faktury</w:t>
      </w:r>
      <w:bookmarkEnd w:id="1"/>
      <w:r w:rsidR="00F525EC">
        <w:rPr>
          <w:rFonts w:ascii="Times New Roman" w:hAnsi="Times New Roman"/>
          <w:i/>
          <w:sz w:val="24"/>
        </w:rPr>
        <w:t>.</w:t>
      </w:r>
    </w:p>
    <w:p w14:paraId="18D60671" w14:textId="245D2572" w:rsidR="00E45D63" w:rsidRPr="00F525EC" w:rsidRDefault="00E45D63" w:rsidP="00F525EC">
      <w:pPr>
        <w:spacing w:before="120" w:after="120"/>
        <w:jc w:val="both"/>
        <w:rPr>
          <w:rFonts w:ascii="Times New Roman" w:eastAsia="Calibri" w:hAnsi="Times New Roman"/>
          <w:b/>
          <w:sz w:val="24"/>
        </w:rPr>
      </w:pPr>
      <w:r w:rsidRPr="00F525EC">
        <w:rPr>
          <w:rFonts w:ascii="Times New Roman" w:eastAsia="Calibri" w:hAnsi="Times New Roman"/>
          <w:b/>
          <w:sz w:val="24"/>
        </w:rPr>
        <w:t>Pytanie nr 4</w:t>
      </w:r>
    </w:p>
    <w:p w14:paraId="1EF53866" w14:textId="7A4C395F" w:rsidR="003E1A46" w:rsidRPr="00F525EC" w:rsidRDefault="003E1A46" w:rsidP="00F525E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b/>
          <w:bCs/>
          <w:sz w:val="24"/>
          <w:lang w:eastAsia="pl-PL"/>
        </w:rPr>
        <w:t xml:space="preserve">Par 3 dopisanie pkt 8: </w:t>
      </w:r>
    </w:p>
    <w:p w14:paraId="40816A8F" w14:textId="6B9D08CA" w:rsidR="003E1A46" w:rsidRPr="00F525EC" w:rsidRDefault="003E1A46" w:rsidP="00066F40">
      <w:pPr>
        <w:pStyle w:val="Akapitzlist"/>
        <w:numPr>
          <w:ilvl w:val="0"/>
          <w:numId w:val="9"/>
        </w:numPr>
        <w:spacing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sz w:val="24"/>
          <w:lang w:eastAsia="pl-PL"/>
        </w:rPr>
        <w:t xml:space="preserve">Ze względu na wymogi związane z finansowaniem projektu, Wykonawca zastrzega sobie możliwość dokonania na podstawie art. 509 k.c. przelewu całości lub części (i) istniejących w dniu dokonania cesji, (ii) jak i niewymagalnych lub mogących powstać w przyszłości wierzytelności, z tytułu Wynagrodzenia, o którym mowa w ust. 1 oraz Wartości Wykupu na rzecz podmiotu zależnego od Funduszu Susi Partners AG - spółki Efficiency Solutions II SV S. à r. l., z siedzibą w Luksemburgu, pod adresem 2-4, </w:t>
      </w:r>
      <w:proofErr w:type="spellStart"/>
      <w:r w:rsidRPr="00F525EC">
        <w:rPr>
          <w:rFonts w:ascii="Times New Roman" w:eastAsia="Times New Roman" w:hAnsi="Times New Roman"/>
          <w:sz w:val="24"/>
          <w:lang w:eastAsia="pl-PL"/>
        </w:rPr>
        <w:t>rue</w:t>
      </w:r>
      <w:proofErr w:type="spellEnd"/>
      <w:r w:rsidRPr="00F525EC">
        <w:rPr>
          <w:rFonts w:ascii="Times New Roman" w:eastAsia="Times New Roman" w:hAnsi="Times New Roman"/>
          <w:sz w:val="24"/>
          <w:lang w:eastAsia="pl-PL"/>
        </w:rPr>
        <w:t xml:space="preserve"> </w:t>
      </w:r>
      <w:proofErr w:type="spellStart"/>
      <w:r w:rsidRPr="00F525EC">
        <w:rPr>
          <w:rFonts w:ascii="Times New Roman" w:eastAsia="Times New Roman" w:hAnsi="Times New Roman"/>
          <w:sz w:val="24"/>
          <w:lang w:eastAsia="pl-PL"/>
        </w:rPr>
        <w:t>Eugène</w:t>
      </w:r>
      <w:proofErr w:type="spellEnd"/>
      <w:r w:rsidRPr="00F525EC">
        <w:rPr>
          <w:rFonts w:ascii="Times New Roman" w:eastAsia="Times New Roman" w:hAnsi="Times New Roman"/>
          <w:sz w:val="24"/>
          <w:lang w:eastAsia="pl-PL"/>
        </w:rPr>
        <w:t xml:space="preserve"> </w:t>
      </w:r>
      <w:proofErr w:type="spellStart"/>
      <w:r w:rsidRPr="00F525EC">
        <w:rPr>
          <w:rFonts w:ascii="Times New Roman" w:eastAsia="Times New Roman" w:hAnsi="Times New Roman"/>
          <w:sz w:val="24"/>
          <w:lang w:eastAsia="pl-PL"/>
        </w:rPr>
        <w:t>Ruppert</w:t>
      </w:r>
      <w:proofErr w:type="spellEnd"/>
      <w:r w:rsidRPr="00F525EC">
        <w:rPr>
          <w:rFonts w:ascii="Times New Roman" w:eastAsia="Times New Roman" w:hAnsi="Times New Roman"/>
          <w:sz w:val="24"/>
          <w:lang w:eastAsia="pl-PL"/>
        </w:rPr>
        <w:t xml:space="preserve">, L - 2453 Luxembourg, Grand Duchy of Luxembourg, zarejestrowanej pod numerem B 231240 lub </w:t>
      </w:r>
      <w:r w:rsidRPr="00F525EC">
        <w:rPr>
          <w:rFonts w:ascii="Times New Roman" w:eastAsia="Times New Roman" w:hAnsi="Times New Roman"/>
          <w:sz w:val="24"/>
          <w:lang w:eastAsia="pl-PL"/>
        </w:rPr>
        <w:lastRenderedPageBreak/>
        <w:t>jakiegokolwiek innego podmiotu zarządzanego przez SUSI Partners AG (dalej: „</w:t>
      </w:r>
      <w:r w:rsidRPr="00F525EC">
        <w:rPr>
          <w:rFonts w:ascii="Times New Roman" w:eastAsia="Times New Roman" w:hAnsi="Times New Roman"/>
          <w:b/>
          <w:bCs/>
          <w:sz w:val="24"/>
          <w:lang w:eastAsia="pl-PL"/>
        </w:rPr>
        <w:t>Cesja</w:t>
      </w:r>
      <w:r w:rsidRPr="00F525EC">
        <w:rPr>
          <w:rFonts w:ascii="Times New Roman" w:eastAsia="Times New Roman" w:hAnsi="Times New Roman"/>
          <w:sz w:val="24"/>
          <w:lang w:eastAsia="pl-PL"/>
        </w:rPr>
        <w:t>”). W takim przypadku nie jest wymagana zgoda Korzystającego.</w:t>
      </w:r>
    </w:p>
    <w:p w14:paraId="3FE1D10E" w14:textId="77777777" w:rsidR="003E1A46" w:rsidRPr="00F525EC" w:rsidRDefault="003E1A46" w:rsidP="00821072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F525EC">
        <w:rPr>
          <w:rFonts w:ascii="Times New Roman" w:eastAsia="Times New Roman" w:hAnsi="Times New Roman"/>
          <w:sz w:val="24"/>
          <w:lang w:eastAsia="pl-PL"/>
        </w:rPr>
        <w:t xml:space="preserve">Ze względu na wymagania związane z finansowaniem projektu Wykonawca może cedować prawa i obowiązki wynikające z niniejszej Umowy na spółkę powiązaną z Wykonawcą, lub na jakikolwiek inny podmiot zarządzany przez Susi Partners AG, który przejmie wszelkie określone niniejszą Umową prawa i obowiązki Wykonawcy. Korzystający wyraża zgodę na cesję wszelkich wynikających z niniejszej Umowy praw i obowiązków Wykonawcy na wspomnianą spółkę powiązaną z Wykonawcą lub jakikolwiek inny podmiot zarządzany przez SUSI Partners AG. Cesja, o której mowa, obejmie przeniesienie na cesjonariusza przez Wykonawcę wszelkich praw i obowiązków, w tym, między innymi, przeniesienie własności Urządzeń, aby cesjonariusz był w stanie zrealizować wszystkie zobowiązania umowne. </w:t>
      </w:r>
    </w:p>
    <w:p w14:paraId="46572759" w14:textId="5F608387" w:rsidR="00E45D63" w:rsidRPr="00F525EC" w:rsidRDefault="00E45D63" w:rsidP="00CB70E2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525EC">
        <w:rPr>
          <w:rFonts w:ascii="Times New Roman" w:hAnsi="Times New Roman"/>
          <w:sz w:val="24"/>
        </w:rPr>
        <w:t xml:space="preserve"> </w:t>
      </w:r>
      <w:r w:rsidRPr="00F525EC">
        <w:rPr>
          <w:rFonts w:ascii="Times New Roman" w:eastAsia="Calibri" w:hAnsi="Times New Roman"/>
          <w:b/>
          <w:bCs/>
          <w:sz w:val="24"/>
        </w:rPr>
        <w:t xml:space="preserve">Odpowiedź na pytanie nr </w:t>
      </w:r>
      <w:r w:rsidR="00BF0370" w:rsidRPr="00F525EC">
        <w:rPr>
          <w:rFonts w:ascii="Times New Roman" w:eastAsia="Calibri" w:hAnsi="Times New Roman"/>
          <w:b/>
          <w:bCs/>
          <w:sz w:val="24"/>
        </w:rPr>
        <w:t>4</w:t>
      </w:r>
      <w:r w:rsidR="00CB70E2">
        <w:rPr>
          <w:rFonts w:ascii="Times New Roman" w:eastAsia="Calibri" w:hAnsi="Times New Roman"/>
          <w:b/>
          <w:bCs/>
          <w:sz w:val="24"/>
        </w:rPr>
        <w:t>:</w:t>
      </w:r>
    </w:p>
    <w:p w14:paraId="4514B9FE" w14:textId="45B3D932" w:rsidR="001520EA" w:rsidRPr="00CB70E2" w:rsidRDefault="0074308F" w:rsidP="00CB70E2">
      <w:pPr>
        <w:pBdr>
          <w:bottom w:val="single" w:sz="4" w:space="1" w:color="auto"/>
        </w:pBdr>
        <w:jc w:val="both"/>
        <w:rPr>
          <w:rFonts w:ascii="Times New Roman" w:eastAsia="Calibri" w:hAnsi="Times New Roman"/>
          <w:bCs/>
          <w:iCs/>
          <w:sz w:val="24"/>
        </w:rPr>
      </w:pPr>
      <w:r w:rsidRPr="00CB70E2">
        <w:rPr>
          <w:rFonts w:ascii="Times New Roman" w:eastAsia="Calibri" w:hAnsi="Times New Roman"/>
          <w:bCs/>
          <w:iCs/>
          <w:sz w:val="24"/>
        </w:rPr>
        <w:t xml:space="preserve">Zamawiający na bieżącym etapie postępowania nie dokonuje zmiany w zapisach projektowanych postanowień umowy w sprawie zamówienia publicznego zgodnie z sugestią Składającego zapytanie. Przedmiotowe postępowanie prowadzone jest w trybie konkurencyjnym, w którym w odpowiedzi na ogłoszenie oferty składać mogą różni wykonawcy, niekoniecznie związani z projektem i funduszem określonym przez Składającego zapytanie. Jednocześnie Zamawiający wskazuje, iż przepisy ustawy </w:t>
      </w:r>
      <w:r w:rsidR="00CB70E2" w:rsidRPr="00CB70E2">
        <w:rPr>
          <w:rFonts w:ascii="Times New Roman" w:eastAsia="Calibri" w:hAnsi="Times New Roman"/>
          <w:bCs/>
          <w:iCs/>
          <w:sz w:val="24"/>
        </w:rPr>
        <w:t>Pzp</w:t>
      </w:r>
      <w:r w:rsidRPr="00CB70E2">
        <w:rPr>
          <w:rFonts w:ascii="Times New Roman" w:eastAsia="Calibri" w:hAnsi="Times New Roman"/>
          <w:bCs/>
          <w:iCs/>
          <w:sz w:val="24"/>
        </w:rPr>
        <w:t xml:space="preserve"> przewidują możliwość dokonania zmian w umowie po spełnieniu ściśle określonych  przesłanek wyartykułowanych w tejże ustawie. Zamawiający decyzję o zmianach istotnych lub nieistotnych wprowadzanych do umowy podejmie decyzję na późniejszym etapie postępowania. </w:t>
      </w:r>
    </w:p>
    <w:p w14:paraId="3976FDE3" w14:textId="00B4F7F7" w:rsidR="00680F55" w:rsidRPr="00CB70E2" w:rsidRDefault="00680F55" w:rsidP="00CB70E2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CB70E2">
        <w:rPr>
          <w:rFonts w:ascii="Times New Roman" w:eastAsia="Calibri" w:hAnsi="Times New Roman"/>
          <w:b/>
          <w:sz w:val="24"/>
        </w:rPr>
        <w:t>Pytanie nr 5</w:t>
      </w:r>
    </w:p>
    <w:p w14:paraId="31A256CF" w14:textId="1FA03E04" w:rsidR="003E1A46" w:rsidRPr="00CB70E2" w:rsidRDefault="003E1A46" w:rsidP="00CB70E2">
      <w:pPr>
        <w:spacing w:before="120" w:after="120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b/>
          <w:bCs/>
          <w:sz w:val="24"/>
          <w:lang w:eastAsia="pl-PL"/>
        </w:rPr>
        <w:t xml:space="preserve">Par 4 pkt 2 było : </w:t>
      </w:r>
    </w:p>
    <w:p w14:paraId="3BE915D8" w14:textId="3711F42E" w:rsidR="003E1A46" w:rsidRPr="00CB70E2" w:rsidRDefault="003E1A46" w:rsidP="00CB70E2">
      <w:pPr>
        <w:jc w:val="both"/>
        <w:textAlignment w:val="baseline"/>
        <w:rPr>
          <w:rFonts w:ascii="Times New Roman" w:eastAsia="Times New Roman" w:hAnsi="Times New Roman"/>
          <w:sz w:val="24"/>
          <w:lang w:eastAsia="pl-PL"/>
        </w:rPr>
      </w:pPr>
      <w:bookmarkStart w:id="2" w:name="m_-8160204649613356169__Hlk94090894"/>
      <w:r w:rsidRPr="00CB70E2">
        <w:rPr>
          <w:rFonts w:ascii="Times New Roman" w:eastAsia="Times New Roman" w:hAnsi="Times New Roman"/>
          <w:sz w:val="24"/>
          <w:lang w:eastAsia="pl-PL"/>
        </w:rPr>
        <w:t>Zamawiający ma prawo potrącenia przysługującej mu wierzytelności z tytułu kary umownej z każdej wierzytelnością Wykonawcy wobec Zamawiającego, w tym z wierzytelności z tytułu wynagrodzenia za realizację umowy, bez potrzeby uprzedniego wzywania Wykonawcy do zapłaty. Strony ustalają, że w takiej sytuacji wierzytelność Zamawiającego z tytułu kary umownej będzie wymagalna z chwilą złożenia Wykonawcy przez Zamawiającego oświadczenia o potrąceniu.</w:t>
      </w:r>
      <w:bookmarkEnd w:id="2"/>
    </w:p>
    <w:p w14:paraId="77F7E6B8" w14:textId="77777777" w:rsidR="003E1A46" w:rsidRPr="00CB70E2" w:rsidRDefault="003E1A46" w:rsidP="00CB70E2">
      <w:pPr>
        <w:spacing w:before="120" w:after="120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b/>
          <w:bCs/>
          <w:sz w:val="24"/>
          <w:lang w:eastAsia="pl-PL"/>
        </w:rPr>
        <w:t xml:space="preserve">będzie : </w:t>
      </w:r>
    </w:p>
    <w:p w14:paraId="7C5B0638" w14:textId="77777777" w:rsidR="003E1A46" w:rsidRPr="00CB70E2" w:rsidRDefault="003E1A46" w:rsidP="00CB70E2">
      <w:pPr>
        <w:jc w:val="both"/>
        <w:textAlignment w:val="baseline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sz w:val="24"/>
          <w:shd w:val="clear" w:color="auto" w:fill="FAF9F8"/>
          <w:lang w:eastAsia="pl-PL"/>
        </w:rPr>
        <w:t>Wierzytelności z tytułu niniejszej Umowy nie podlegają potrąceniu.</w:t>
      </w:r>
    </w:p>
    <w:p w14:paraId="74B73BEA" w14:textId="54843072" w:rsidR="006B50E1" w:rsidRPr="00CB70E2" w:rsidRDefault="00680F55" w:rsidP="00CB70E2">
      <w:pPr>
        <w:spacing w:before="120"/>
        <w:jc w:val="both"/>
        <w:rPr>
          <w:rFonts w:ascii="Times New Roman" w:eastAsia="Calibri" w:hAnsi="Times New Roman"/>
          <w:b/>
          <w:bCs/>
          <w:sz w:val="24"/>
        </w:rPr>
      </w:pPr>
      <w:r w:rsidRPr="00CB70E2">
        <w:rPr>
          <w:rFonts w:ascii="Times New Roman" w:eastAsia="Calibri" w:hAnsi="Times New Roman"/>
          <w:b/>
          <w:bCs/>
          <w:sz w:val="24"/>
        </w:rPr>
        <w:t>Odpowiedź na pytanie nr 5</w:t>
      </w:r>
    </w:p>
    <w:p w14:paraId="6E4363BF" w14:textId="11A2FF4D" w:rsidR="0007275D" w:rsidRPr="00CC30C4" w:rsidRDefault="00667FBD" w:rsidP="00CB70E2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bCs/>
          <w:iCs/>
          <w:sz w:val="24"/>
        </w:rPr>
      </w:pPr>
      <w:r w:rsidRPr="00CC30C4">
        <w:rPr>
          <w:rFonts w:ascii="Times New Roman" w:eastAsia="Calibri" w:hAnsi="Times New Roman"/>
          <w:bCs/>
          <w:iCs/>
          <w:sz w:val="24"/>
        </w:rPr>
        <w:t xml:space="preserve">Zamawiający pozostawia </w:t>
      </w:r>
      <w:r w:rsidR="00CB70E2" w:rsidRPr="00CC30C4">
        <w:rPr>
          <w:rFonts w:ascii="Times New Roman" w:eastAsia="Calibri" w:hAnsi="Times New Roman"/>
          <w:bCs/>
          <w:iCs/>
          <w:sz w:val="24"/>
        </w:rPr>
        <w:t>§</w:t>
      </w:r>
      <w:r w:rsidRPr="00CC30C4">
        <w:rPr>
          <w:rFonts w:ascii="Times New Roman" w:eastAsia="Calibri" w:hAnsi="Times New Roman"/>
          <w:bCs/>
          <w:iCs/>
          <w:sz w:val="24"/>
        </w:rPr>
        <w:t xml:space="preserve"> 4 ust. 2 projektowanych postanowień umowy w sprawie zamówienia publicznego bez zmian.</w:t>
      </w:r>
    </w:p>
    <w:p w14:paraId="0E3DB3C7" w14:textId="46D16566" w:rsidR="000D3476" w:rsidRPr="00CB70E2" w:rsidRDefault="000D3476" w:rsidP="00CB70E2">
      <w:pPr>
        <w:spacing w:before="120" w:after="120"/>
        <w:jc w:val="both"/>
        <w:rPr>
          <w:rFonts w:ascii="Times New Roman" w:eastAsia="Calibri" w:hAnsi="Times New Roman"/>
          <w:b/>
          <w:sz w:val="24"/>
        </w:rPr>
      </w:pPr>
      <w:r w:rsidRPr="00CB70E2">
        <w:rPr>
          <w:rFonts w:ascii="Times New Roman" w:eastAsia="Calibri" w:hAnsi="Times New Roman"/>
          <w:b/>
          <w:sz w:val="24"/>
        </w:rPr>
        <w:t xml:space="preserve">Pytanie nr </w:t>
      </w:r>
      <w:r w:rsidR="000F67CD" w:rsidRPr="00CB70E2">
        <w:rPr>
          <w:rFonts w:ascii="Times New Roman" w:eastAsia="Calibri" w:hAnsi="Times New Roman"/>
          <w:b/>
          <w:sz w:val="24"/>
        </w:rPr>
        <w:t>6</w:t>
      </w:r>
    </w:p>
    <w:p w14:paraId="0AADBDE3" w14:textId="77777777" w:rsidR="003E1A46" w:rsidRPr="00CB70E2" w:rsidRDefault="003E1A46" w:rsidP="00CB70E2">
      <w:pPr>
        <w:spacing w:before="120" w:after="120"/>
        <w:jc w:val="both"/>
        <w:textAlignment w:val="baseline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b/>
          <w:bCs/>
          <w:sz w:val="24"/>
          <w:shd w:val="clear" w:color="auto" w:fill="FAF9F8"/>
          <w:lang w:eastAsia="pl-PL"/>
        </w:rPr>
        <w:t xml:space="preserve">Par 5 pkt 1 ust 1 było : </w:t>
      </w:r>
    </w:p>
    <w:p w14:paraId="465A710D" w14:textId="77777777" w:rsidR="003E1A46" w:rsidRPr="00CB70E2" w:rsidRDefault="003E1A46" w:rsidP="00CB70E2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sz w:val="24"/>
          <w:lang w:eastAsia="pl-PL"/>
        </w:rPr>
        <w:t>zwłoki  w przystąpieniu do realizacji przedmiotu Umowy przekraczającej 20 dni roboczych od dnia zawarcia umowy;</w:t>
      </w:r>
    </w:p>
    <w:p w14:paraId="16AFD36C" w14:textId="77777777" w:rsidR="003E1A46" w:rsidRPr="00CB70E2" w:rsidRDefault="003E1A46" w:rsidP="00CB70E2">
      <w:pPr>
        <w:spacing w:before="120" w:after="120"/>
        <w:jc w:val="both"/>
        <w:textAlignment w:val="baseline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b/>
          <w:bCs/>
          <w:sz w:val="24"/>
          <w:shd w:val="clear" w:color="auto" w:fill="FAF9F8"/>
          <w:lang w:eastAsia="pl-PL"/>
        </w:rPr>
        <w:t>będzie :</w:t>
      </w:r>
    </w:p>
    <w:p w14:paraId="724E8596" w14:textId="77777777" w:rsidR="003E1A46" w:rsidRPr="00CB70E2" w:rsidRDefault="003E1A46" w:rsidP="00CB70E2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CB70E2">
        <w:rPr>
          <w:rFonts w:ascii="Times New Roman" w:eastAsia="Times New Roman" w:hAnsi="Times New Roman"/>
          <w:sz w:val="24"/>
          <w:lang w:eastAsia="pl-PL"/>
        </w:rPr>
        <w:t xml:space="preserve">zwłoki  w przystąpieniu do realizacji przedmiotu Umowy zgodnie z zapisami </w:t>
      </w:r>
      <w:r w:rsidRPr="00CB70E2">
        <w:rPr>
          <w:rFonts w:ascii="Times New Roman" w:eastAsia="Times New Roman" w:hAnsi="Times New Roman"/>
          <w:b/>
          <w:bCs/>
          <w:sz w:val="24"/>
          <w:lang w:eastAsia="pl-PL"/>
        </w:rPr>
        <w:t>§ 6 ust 5 OWU</w:t>
      </w:r>
    </w:p>
    <w:p w14:paraId="12E1C882" w14:textId="06F3C3E7" w:rsidR="000D3476" w:rsidRPr="00CB70E2" w:rsidRDefault="000D3476" w:rsidP="00CB70E2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CB70E2">
        <w:rPr>
          <w:rFonts w:ascii="Times New Roman" w:eastAsia="Calibri" w:hAnsi="Times New Roman"/>
          <w:b/>
          <w:bCs/>
          <w:sz w:val="24"/>
        </w:rPr>
        <w:t xml:space="preserve">Odpowiedź na pytanie nr </w:t>
      </w:r>
      <w:r w:rsidR="000F67CD" w:rsidRPr="00CB70E2">
        <w:rPr>
          <w:rFonts w:ascii="Times New Roman" w:eastAsia="Calibri" w:hAnsi="Times New Roman"/>
          <w:b/>
          <w:bCs/>
          <w:sz w:val="24"/>
        </w:rPr>
        <w:t>6</w:t>
      </w:r>
    </w:p>
    <w:p w14:paraId="5C7EB7E7" w14:textId="77777777" w:rsidR="00667FBD" w:rsidRPr="00CB70E2" w:rsidRDefault="00667FBD" w:rsidP="00CB70E2">
      <w:pPr>
        <w:spacing w:before="120" w:after="120"/>
        <w:jc w:val="both"/>
        <w:rPr>
          <w:rStyle w:val="tojvnm2t"/>
          <w:rFonts w:ascii="Times New Roman" w:hAnsi="Times New Roman"/>
          <w:sz w:val="24"/>
        </w:rPr>
      </w:pPr>
      <w:r w:rsidRPr="00CB70E2">
        <w:rPr>
          <w:rStyle w:val="tojvnm2t"/>
          <w:rFonts w:ascii="Times New Roman" w:hAnsi="Times New Roman"/>
          <w:sz w:val="24"/>
        </w:rPr>
        <w:t xml:space="preserve">Projektowane postanowienia umowy nie przewidują załącznika w formie OWU, </w:t>
      </w:r>
    </w:p>
    <w:p w14:paraId="50AF191C" w14:textId="6D3CC790" w:rsidR="0074308F" w:rsidRPr="00CB70E2" w:rsidRDefault="00667FBD" w:rsidP="0091591C">
      <w:pPr>
        <w:pBdr>
          <w:bottom w:val="single" w:sz="4" w:space="1" w:color="auto"/>
        </w:pBdr>
        <w:jc w:val="both"/>
        <w:rPr>
          <w:rFonts w:ascii="Times New Roman" w:eastAsia="Calibri" w:hAnsi="Times New Roman"/>
          <w:b/>
          <w:bCs/>
          <w:i/>
          <w:sz w:val="24"/>
        </w:rPr>
      </w:pPr>
      <w:r w:rsidRPr="00CB70E2">
        <w:rPr>
          <w:rStyle w:val="tojvnm2t"/>
          <w:rFonts w:ascii="Times New Roman" w:hAnsi="Times New Roman"/>
          <w:sz w:val="24"/>
        </w:rPr>
        <w:lastRenderedPageBreak/>
        <w:t>Zamawiający zmienia § 5 ust. 1 pkt. 1 , który otrzymuje brzmienie:”.</w:t>
      </w:r>
      <w:r w:rsidRPr="00CB70E2">
        <w:rPr>
          <w:rFonts w:ascii="Times New Roman" w:eastAsia="Times New Roman" w:hAnsi="Times New Roman"/>
          <w:i/>
          <w:sz w:val="24"/>
          <w:lang w:eastAsia="pl-PL"/>
        </w:rPr>
        <w:t xml:space="preserve"> </w:t>
      </w:r>
      <w:r w:rsidR="0074308F" w:rsidRPr="00CB70E2">
        <w:rPr>
          <w:rFonts w:ascii="Times New Roman" w:eastAsia="Times New Roman" w:hAnsi="Times New Roman"/>
          <w:i/>
          <w:sz w:val="24"/>
          <w:lang w:eastAsia="pl-PL"/>
        </w:rPr>
        <w:t>„</w:t>
      </w:r>
      <w:bookmarkStart w:id="3" w:name="_Hlk94515143"/>
      <w:r w:rsidR="0074308F" w:rsidRPr="00CB70E2">
        <w:rPr>
          <w:rFonts w:ascii="Times New Roman" w:eastAsia="Times New Roman" w:hAnsi="Times New Roman"/>
          <w:i/>
          <w:sz w:val="24"/>
          <w:lang w:eastAsia="pl-PL"/>
        </w:rPr>
        <w:t>zwłoki  w przystąpieniu do realizacji przedmiotu Umowy przekraczającej 45 dni roboczych od dnia zawarcia umowy</w:t>
      </w:r>
      <w:bookmarkEnd w:id="3"/>
      <w:r w:rsidR="0074308F" w:rsidRPr="00CB70E2">
        <w:rPr>
          <w:rFonts w:ascii="Times New Roman" w:eastAsia="Times New Roman" w:hAnsi="Times New Roman"/>
          <w:i/>
          <w:sz w:val="24"/>
          <w:lang w:eastAsia="pl-PL"/>
        </w:rPr>
        <w:t>”.</w:t>
      </w:r>
    </w:p>
    <w:p w14:paraId="4EBA728A" w14:textId="4E1BE9E4" w:rsidR="000D3476" w:rsidRPr="0091591C" w:rsidRDefault="000D3476" w:rsidP="0091591C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91591C">
        <w:rPr>
          <w:rFonts w:ascii="Times New Roman" w:eastAsia="Calibri" w:hAnsi="Times New Roman"/>
          <w:b/>
          <w:sz w:val="24"/>
        </w:rPr>
        <w:t xml:space="preserve">Pytanie nr </w:t>
      </w:r>
      <w:r w:rsidR="000F67CD" w:rsidRPr="0091591C">
        <w:rPr>
          <w:rFonts w:ascii="Times New Roman" w:eastAsia="Calibri" w:hAnsi="Times New Roman"/>
          <w:b/>
          <w:sz w:val="24"/>
        </w:rPr>
        <w:t>7</w:t>
      </w:r>
    </w:p>
    <w:p w14:paraId="3F065129" w14:textId="77777777" w:rsidR="003E1A46" w:rsidRPr="0091591C" w:rsidRDefault="003E1A46" w:rsidP="0091591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91591C">
        <w:rPr>
          <w:rFonts w:ascii="Times New Roman" w:eastAsia="Times New Roman" w:hAnsi="Times New Roman"/>
          <w:b/>
          <w:bCs/>
          <w:sz w:val="24"/>
          <w:lang w:eastAsia="pl-PL"/>
        </w:rPr>
        <w:t xml:space="preserve">Oraz dołączenie załącznika nr 4 OWU </w:t>
      </w:r>
    </w:p>
    <w:p w14:paraId="70646151" w14:textId="77777777" w:rsidR="003E1A46" w:rsidRPr="0091591C" w:rsidRDefault="003E1A46" w:rsidP="0091591C">
      <w:pPr>
        <w:spacing w:before="120" w:after="120"/>
        <w:jc w:val="both"/>
        <w:rPr>
          <w:rFonts w:ascii="Times New Roman" w:eastAsia="Times New Roman" w:hAnsi="Times New Roman"/>
          <w:sz w:val="24"/>
          <w:lang w:eastAsia="pl-PL"/>
        </w:rPr>
      </w:pPr>
      <w:r w:rsidRPr="0091591C">
        <w:rPr>
          <w:rFonts w:ascii="Times New Roman" w:eastAsia="Times New Roman" w:hAnsi="Times New Roman"/>
          <w:b/>
          <w:bCs/>
          <w:sz w:val="24"/>
          <w:lang w:eastAsia="pl-PL"/>
        </w:rPr>
        <w:t xml:space="preserve">Załączniki : </w:t>
      </w:r>
    </w:p>
    <w:p w14:paraId="55F64EF2" w14:textId="77777777" w:rsidR="003E1A46" w:rsidRPr="0091591C" w:rsidRDefault="003E1A46" w:rsidP="0091591C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91591C">
        <w:rPr>
          <w:rFonts w:ascii="Times New Roman" w:eastAsia="Times New Roman" w:hAnsi="Times New Roman"/>
          <w:b/>
          <w:bCs/>
          <w:sz w:val="24"/>
          <w:lang w:eastAsia="pl-PL"/>
        </w:rPr>
        <w:t xml:space="preserve">a.     Umowa ze zmianami </w:t>
      </w:r>
    </w:p>
    <w:p w14:paraId="653F70C1" w14:textId="77777777" w:rsidR="003E1A46" w:rsidRPr="0091591C" w:rsidRDefault="003E1A46" w:rsidP="0091591C">
      <w:pPr>
        <w:jc w:val="both"/>
        <w:rPr>
          <w:rFonts w:ascii="Times New Roman" w:eastAsia="Times New Roman" w:hAnsi="Times New Roman"/>
          <w:sz w:val="24"/>
          <w:lang w:eastAsia="pl-PL"/>
        </w:rPr>
      </w:pPr>
      <w:r w:rsidRPr="0091591C">
        <w:rPr>
          <w:rFonts w:ascii="Times New Roman" w:eastAsia="Times New Roman" w:hAnsi="Times New Roman"/>
          <w:b/>
          <w:bCs/>
          <w:sz w:val="24"/>
          <w:lang w:eastAsia="pl-PL"/>
        </w:rPr>
        <w:t>b.     OWU</w:t>
      </w:r>
    </w:p>
    <w:p w14:paraId="690B484B" w14:textId="4DD589F5" w:rsidR="000D3476" w:rsidRPr="0091591C" w:rsidRDefault="000D3476" w:rsidP="0091591C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91591C">
        <w:rPr>
          <w:rFonts w:ascii="Times New Roman" w:eastAsia="Calibri" w:hAnsi="Times New Roman"/>
          <w:b/>
          <w:bCs/>
          <w:sz w:val="24"/>
        </w:rPr>
        <w:t xml:space="preserve">Odpowiedź na pytanie nr </w:t>
      </w:r>
      <w:r w:rsidR="000F67CD" w:rsidRPr="0091591C">
        <w:rPr>
          <w:rFonts w:ascii="Times New Roman" w:eastAsia="Calibri" w:hAnsi="Times New Roman"/>
          <w:b/>
          <w:bCs/>
          <w:sz w:val="24"/>
        </w:rPr>
        <w:t>7</w:t>
      </w:r>
    </w:p>
    <w:p w14:paraId="155FCCA4" w14:textId="3AA4E33F" w:rsidR="0091339D" w:rsidRPr="0091591C" w:rsidRDefault="0074308F" w:rsidP="0091591C">
      <w:pPr>
        <w:pBdr>
          <w:bottom w:val="single" w:sz="4" w:space="1" w:color="auto"/>
        </w:pBdr>
        <w:jc w:val="both"/>
        <w:rPr>
          <w:rFonts w:ascii="Times New Roman" w:hAnsi="Times New Roman"/>
          <w:i/>
          <w:sz w:val="24"/>
        </w:rPr>
      </w:pPr>
      <w:r w:rsidRPr="0091591C">
        <w:rPr>
          <w:rFonts w:ascii="Times New Roman" w:hAnsi="Times New Roman"/>
          <w:i/>
          <w:sz w:val="24"/>
        </w:rPr>
        <w:t xml:space="preserve">Powyższe „zapytanie” nie jest dotyczy wyjaśnienia treści SWZ. W związku z niniejszym Zamawiający pozostawia je bez rozpoznania. </w:t>
      </w:r>
    </w:p>
    <w:p w14:paraId="77E0C453" w14:textId="4023BB23" w:rsidR="00666CC4" w:rsidRDefault="00666CC4" w:rsidP="00666CC4">
      <w:pPr>
        <w:spacing w:before="480" w:after="120" w:line="288" w:lineRule="auto"/>
        <w:jc w:val="both"/>
        <w:rPr>
          <w:rFonts w:ascii="Times New Roman" w:eastAsia="Calibri" w:hAnsi="Times New Roman"/>
          <w:b/>
        </w:rPr>
      </w:pPr>
      <w:r w:rsidRPr="00AB6062">
        <w:rPr>
          <w:rFonts w:ascii="Times New Roman" w:eastAsia="Calibri" w:hAnsi="Times New Roman"/>
          <w:b/>
        </w:rPr>
        <w:t xml:space="preserve">Pytanie nr </w:t>
      </w:r>
      <w:r>
        <w:rPr>
          <w:rFonts w:ascii="Times New Roman" w:eastAsia="Calibri" w:hAnsi="Times New Roman"/>
          <w:b/>
        </w:rPr>
        <w:t>8</w:t>
      </w:r>
    </w:p>
    <w:p w14:paraId="67F836CB" w14:textId="2D293ED9" w:rsidR="00855E23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  <w:r w:rsidRPr="0091591C">
        <w:rPr>
          <w:rFonts w:ascii="Times New Roman" w:hAnsi="Times New Roman" w:cs="Times New Roman"/>
        </w:rPr>
        <w:t xml:space="preserve">W odpowiedzi na toczące się postępowanie - ZP.271.1.2022 wnoszę o usunięcie zapisu znajdującego się w Załączniku nr 3 – Opis Przedmiotu Zamówienia, mówiącego, że Instalacja będzie się składać z modułów fotowoltaicznych monokrystalicznych z listy TIER 1. </w:t>
      </w:r>
    </w:p>
    <w:p w14:paraId="385AE9A8" w14:textId="77777777" w:rsidR="00855E23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  <w:r w:rsidRPr="0091591C">
        <w:rPr>
          <w:rFonts w:ascii="Times New Roman" w:hAnsi="Times New Roman" w:cs="Times New Roman"/>
        </w:rPr>
        <w:t xml:space="preserve">Jedynie około 2% wszystkich producentów działających na rynku jest uwzględniona w rankingu </w:t>
      </w:r>
      <w:proofErr w:type="spellStart"/>
      <w:r w:rsidRPr="0091591C">
        <w:rPr>
          <w:rFonts w:ascii="Times New Roman" w:hAnsi="Times New Roman" w:cs="Times New Roman"/>
        </w:rPr>
        <w:t>Tier</w:t>
      </w:r>
      <w:proofErr w:type="spellEnd"/>
      <w:r w:rsidRPr="0091591C">
        <w:rPr>
          <w:rFonts w:ascii="Times New Roman" w:hAnsi="Times New Roman" w:cs="Times New Roman"/>
        </w:rPr>
        <w:t xml:space="preserve"> 1. Zgodnie z opisem metodologii na stronie autora rankingu nie może on służyć jako miara jakości. Głównymi warunkami znalezienia się w zestawieniu są aspekty finansowe, np. finansowanie projektów przez 6 różnych banków bez regresu czy realizacja co najmniej 6 różnych projektów o mocy ponad 1,5 MW w ciągu ostatnich 2 lat. Takie kryteria wykluczają firmy, które np. nie pokrywają realizacji inwestycji z środków bankowych. </w:t>
      </w:r>
    </w:p>
    <w:p w14:paraId="12C298B1" w14:textId="77777777" w:rsidR="00855E23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  <w:r w:rsidRPr="0091591C">
        <w:rPr>
          <w:rFonts w:ascii="Times New Roman" w:hAnsi="Times New Roman" w:cs="Times New Roman"/>
        </w:rPr>
        <w:t xml:space="preserve">Zgodnie z powyższym obecność Producenta paneli w rankingu </w:t>
      </w:r>
      <w:proofErr w:type="spellStart"/>
      <w:r w:rsidRPr="0091591C">
        <w:rPr>
          <w:rFonts w:ascii="Times New Roman" w:hAnsi="Times New Roman" w:cs="Times New Roman"/>
        </w:rPr>
        <w:t>Tier</w:t>
      </w:r>
      <w:proofErr w:type="spellEnd"/>
      <w:r w:rsidRPr="0091591C">
        <w:rPr>
          <w:rFonts w:ascii="Times New Roman" w:hAnsi="Times New Roman" w:cs="Times New Roman"/>
        </w:rPr>
        <w:t xml:space="preserve"> 1 nie świadczy o jakości paneli, ale o warunkach finansowych danego Producenta. Ranking nie wskazuje jakie parametry techniczne powinny mieć panele znajdujące się w tym rankingu. </w:t>
      </w:r>
      <w:r w:rsidRPr="0091591C">
        <w:rPr>
          <w:rFonts w:ascii="Times New Roman" w:hAnsi="Times New Roman" w:cs="Times New Roman"/>
          <w:i/>
          <w:iCs/>
        </w:rPr>
        <w:t>Tym samym wykluczenie udziału istotnej części wykonawców którzy nie posiadają w ofercie tych paneli bez istotnego kryterium - wprost narusza art. 99 ust 4 oraz art. 16 ust 1 ustawy Prawo Zamówień Publicznych oraz art. 44 ustawy o Finansach Publicznych</w:t>
      </w:r>
      <w:r w:rsidRPr="0091591C">
        <w:rPr>
          <w:rFonts w:ascii="Times New Roman" w:hAnsi="Times New Roman" w:cs="Times New Roman"/>
        </w:rPr>
        <w:t xml:space="preserve">. </w:t>
      </w:r>
    </w:p>
    <w:p w14:paraId="35CEF19A" w14:textId="3C1BEE68" w:rsidR="00666CC4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  <w:r w:rsidRPr="0091591C">
        <w:rPr>
          <w:rFonts w:ascii="Times New Roman" w:hAnsi="Times New Roman" w:cs="Times New Roman"/>
          <w:i/>
          <w:iCs/>
        </w:rPr>
        <w:t xml:space="preserve">Dodatkowo zgodnie z art. 99 ust 5 i ust 6 Prawem Zamówień Publicznych w przypadku powoływania się na dany parametr, w tym przypadku obecność Producenta w rankingu </w:t>
      </w:r>
      <w:proofErr w:type="spellStart"/>
      <w:r w:rsidRPr="0091591C">
        <w:rPr>
          <w:rFonts w:ascii="Times New Roman" w:hAnsi="Times New Roman" w:cs="Times New Roman"/>
          <w:i/>
          <w:iCs/>
        </w:rPr>
        <w:t>Tier</w:t>
      </w:r>
      <w:proofErr w:type="spellEnd"/>
      <w:r w:rsidRPr="0091591C">
        <w:rPr>
          <w:rFonts w:ascii="Times New Roman" w:hAnsi="Times New Roman" w:cs="Times New Roman"/>
          <w:i/>
          <w:iCs/>
        </w:rPr>
        <w:t xml:space="preserve"> 1, należy wskazać warunek dla równoważności. </w:t>
      </w:r>
      <w:r w:rsidRPr="0091591C">
        <w:rPr>
          <w:rFonts w:ascii="Times New Roman" w:hAnsi="Times New Roman" w:cs="Times New Roman"/>
        </w:rPr>
        <w:t xml:space="preserve">Tym samym wnosimy o potwierdzenie, że zgodnie z art. 100 ust 1 poniższa tabela wskazuje równoważne parametry dla paneli z rankingu </w:t>
      </w:r>
      <w:proofErr w:type="spellStart"/>
      <w:r w:rsidRPr="0091591C">
        <w:rPr>
          <w:rFonts w:ascii="Times New Roman" w:hAnsi="Times New Roman" w:cs="Times New Roman"/>
        </w:rPr>
        <w:t>Tier</w:t>
      </w:r>
      <w:proofErr w:type="spellEnd"/>
      <w:r w:rsidRPr="0091591C">
        <w:rPr>
          <w:rFonts w:ascii="Times New Roman" w:hAnsi="Times New Roman" w:cs="Times New Roman"/>
        </w:rPr>
        <w:t xml:space="preserve"> 1 i możliwe jest zastosowanie komponentów o takich samych lub lepszych parametrach.</w:t>
      </w:r>
    </w:p>
    <w:p w14:paraId="1695D9A2" w14:textId="0DCAEB21" w:rsidR="00855E23" w:rsidRPr="0091591C" w:rsidRDefault="00855E23" w:rsidP="00855E23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630"/>
        <w:gridCol w:w="1265"/>
        <w:gridCol w:w="1256"/>
        <w:gridCol w:w="639"/>
        <w:gridCol w:w="1891"/>
      </w:tblGrid>
      <w:tr w:rsidR="00855E23" w:rsidRPr="0091591C" w14:paraId="4045539F" w14:textId="77777777" w:rsidTr="00855E23">
        <w:trPr>
          <w:trHeight w:val="90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7781A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Parametry 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76765" w14:textId="7275A6FB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      Jednostki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66163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Warunki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E8AE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Wartość </w:t>
            </w:r>
          </w:p>
        </w:tc>
      </w:tr>
      <w:tr w:rsidR="00855E23" w:rsidRPr="0091591C" w14:paraId="64F06823" w14:textId="1D50CF12" w:rsidTr="00855E23">
        <w:trPr>
          <w:trHeight w:val="90"/>
        </w:trPr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5D0B4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Moc znamionowa PMPP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47057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91591C">
              <w:rPr>
                <w:rFonts w:ascii="Times New Roman" w:hAnsi="Times New Roman"/>
                <w:color w:val="000000"/>
                <w:sz w:val="24"/>
              </w:rPr>
              <w:t>Wp</w:t>
            </w:r>
            <w:proofErr w:type="spellEnd"/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</w:tcPr>
          <w:p w14:paraId="2C5226E1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right w:val="single" w:sz="4" w:space="0" w:color="auto"/>
            </w:tcBorders>
          </w:tcPr>
          <w:p w14:paraId="2E96A97A" w14:textId="7FF0A6D8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</w:tcPr>
          <w:p w14:paraId="4024A561" w14:textId="1CEB0A23" w:rsidR="00855E23" w:rsidRPr="0091591C" w:rsidRDefault="00855E23" w:rsidP="00855E23">
            <w:pPr>
              <w:autoSpaceDE w:val="0"/>
              <w:autoSpaceDN w:val="0"/>
              <w:adjustRightInd w:val="0"/>
              <w:ind w:left="8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455 </w:t>
            </w:r>
          </w:p>
        </w:tc>
      </w:tr>
      <w:tr w:rsidR="00855E23" w:rsidRPr="0091591C" w14:paraId="689ABB5A" w14:textId="6A00EECE" w:rsidTr="00855E23">
        <w:trPr>
          <w:trHeight w:val="90"/>
        </w:trPr>
        <w:tc>
          <w:tcPr>
            <w:tcW w:w="25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D7F71B" w14:textId="482C8196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Sprawność modułu przy STC  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14:paraId="792FB254" w14:textId="36EF758A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>%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14:paraId="0A032D59" w14:textId="77777777" w:rsidR="00855E23" w:rsidRPr="0091591C" w:rsidRDefault="00855E23" w:rsidP="00855E23">
            <w:pPr>
              <w:autoSpaceDE w:val="0"/>
              <w:autoSpaceDN w:val="0"/>
              <w:adjustRightInd w:val="0"/>
              <w:ind w:left="1357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9" w:type="dxa"/>
            <w:tcBorders>
              <w:right w:val="single" w:sz="4" w:space="0" w:color="auto"/>
            </w:tcBorders>
          </w:tcPr>
          <w:p w14:paraId="35D93388" w14:textId="19EDB8B6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7" w:type="dxa"/>
            <w:tcBorders>
              <w:right w:val="single" w:sz="4" w:space="0" w:color="auto"/>
            </w:tcBorders>
          </w:tcPr>
          <w:p w14:paraId="40D632F2" w14:textId="3F6828B0" w:rsidR="00855E23" w:rsidRPr="0091591C" w:rsidRDefault="00855E23" w:rsidP="00855E23">
            <w:pPr>
              <w:autoSpaceDE w:val="0"/>
              <w:autoSpaceDN w:val="0"/>
              <w:adjustRightInd w:val="0"/>
              <w:ind w:left="3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>20,4</w:t>
            </w:r>
          </w:p>
        </w:tc>
      </w:tr>
      <w:tr w:rsidR="00855E23" w:rsidRPr="0091591C" w14:paraId="3866D72F" w14:textId="7510D1FD" w:rsidTr="00855E23">
        <w:trPr>
          <w:trHeight w:val="90"/>
        </w:trPr>
        <w:tc>
          <w:tcPr>
            <w:tcW w:w="25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4876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Waga 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8566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 xml:space="preserve">kg 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</w:tcBorders>
          </w:tcPr>
          <w:p w14:paraId="2BA8D9F0" w14:textId="77777777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</w:tcPr>
          <w:p w14:paraId="27746C2E" w14:textId="2D0DCAED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7" w:type="dxa"/>
            <w:tcBorders>
              <w:bottom w:val="single" w:sz="4" w:space="0" w:color="auto"/>
              <w:right w:val="single" w:sz="4" w:space="0" w:color="auto"/>
            </w:tcBorders>
          </w:tcPr>
          <w:p w14:paraId="2154C009" w14:textId="6441029A" w:rsidR="00855E23" w:rsidRPr="0091591C" w:rsidRDefault="00855E23" w:rsidP="00855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91C">
              <w:rPr>
                <w:rFonts w:ascii="Times New Roman" w:hAnsi="Times New Roman"/>
                <w:color w:val="000000"/>
                <w:sz w:val="24"/>
              </w:rPr>
              <w:t>do 25</w:t>
            </w:r>
          </w:p>
        </w:tc>
      </w:tr>
    </w:tbl>
    <w:p w14:paraId="1CB06577" w14:textId="0799C1D6" w:rsidR="00666CC4" w:rsidRPr="0091591C" w:rsidRDefault="00666CC4" w:rsidP="0091591C">
      <w:pPr>
        <w:spacing w:before="24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91591C">
        <w:rPr>
          <w:rFonts w:ascii="Times New Roman" w:eastAsia="Calibri" w:hAnsi="Times New Roman"/>
          <w:b/>
          <w:bCs/>
          <w:sz w:val="24"/>
        </w:rPr>
        <w:t>Odpowiedź na pytanie nr 8</w:t>
      </w:r>
    </w:p>
    <w:p w14:paraId="438860E1" w14:textId="38894111" w:rsidR="00BC5E89" w:rsidRPr="0091591C" w:rsidRDefault="00BC5E89" w:rsidP="0091591C">
      <w:pPr>
        <w:pBdr>
          <w:bottom w:val="single" w:sz="4" w:space="1" w:color="auto"/>
        </w:pBdr>
        <w:spacing w:before="240" w:after="120" w:line="288" w:lineRule="auto"/>
        <w:jc w:val="both"/>
        <w:rPr>
          <w:rFonts w:ascii="Times New Roman" w:eastAsia="Calibri" w:hAnsi="Times New Roman"/>
          <w:sz w:val="24"/>
        </w:rPr>
      </w:pPr>
      <w:r w:rsidRPr="0091591C">
        <w:rPr>
          <w:rFonts w:ascii="Times New Roman" w:eastAsia="Calibri" w:hAnsi="Times New Roman"/>
          <w:sz w:val="24"/>
        </w:rPr>
        <w:t>Zamawiający od</w:t>
      </w:r>
      <w:r w:rsidR="00100E8F" w:rsidRPr="0091591C">
        <w:rPr>
          <w:rFonts w:ascii="Times New Roman" w:eastAsia="Calibri" w:hAnsi="Times New Roman"/>
          <w:sz w:val="24"/>
        </w:rPr>
        <w:t>rz</w:t>
      </w:r>
      <w:r w:rsidRPr="0091591C">
        <w:rPr>
          <w:rFonts w:ascii="Times New Roman" w:eastAsia="Calibri" w:hAnsi="Times New Roman"/>
          <w:sz w:val="24"/>
        </w:rPr>
        <w:t>uca wniosek</w:t>
      </w:r>
      <w:r w:rsidR="0091591C">
        <w:rPr>
          <w:rFonts w:ascii="Times New Roman" w:eastAsia="Calibri" w:hAnsi="Times New Roman"/>
          <w:sz w:val="24"/>
        </w:rPr>
        <w:t xml:space="preserve"> Składającego zapytanie</w:t>
      </w:r>
      <w:r w:rsidR="00100E8F" w:rsidRPr="0091591C">
        <w:rPr>
          <w:rFonts w:ascii="Times New Roman" w:eastAsia="Calibri" w:hAnsi="Times New Roman"/>
          <w:sz w:val="24"/>
        </w:rPr>
        <w:t xml:space="preserve">. </w:t>
      </w:r>
    </w:p>
    <w:p w14:paraId="751CC8D6" w14:textId="77777777" w:rsidR="006B2C5E" w:rsidRDefault="006B2C5E" w:rsidP="00821072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</w:p>
    <w:p w14:paraId="0AF8FCF3" w14:textId="06012609" w:rsidR="00666CC4" w:rsidRPr="0091591C" w:rsidRDefault="00666CC4" w:rsidP="00821072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91591C">
        <w:rPr>
          <w:rFonts w:ascii="Times New Roman" w:eastAsia="Calibri" w:hAnsi="Times New Roman"/>
          <w:b/>
          <w:sz w:val="24"/>
        </w:rPr>
        <w:lastRenderedPageBreak/>
        <w:t>Pytanie nr 9</w:t>
      </w:r>
    </w:p>
    <w:p w14:paraId="10E53770" w14:textId="77777777" w:rsidR="00855E23" w:rsidRPr="0091591C" w:rsidRDefault="00855E23" w:rsidP="0091591C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Cs w:val="22"/>
        </w:rPr>
      </w:pPr>
      <w:r w:rsidRPr="0091591C">
        <w:rPr>
          <w:rFonts w:ascii="Times New Roman" w:hAnsi="Times New Roman"/>
          <w:szCs w:val="22"/>
        </w:rPr>
        <w:t xml:space="preserve">Czy Zamawiający dopuszcza inną ilość optymalizatorów mocy niż zawarta w załączniku nr 3 ? Zwracamy uwagę że zastosowanie paneli o wyższej mocy spowoduje zmianę całkowitej ilości paneli a tym samym ilości optymalizatorów mocy </w:t>
      </w:r>
    </w:p>
    <w:p w14:paraId="42D0A172" w14:textId="19ED5A86" w:rsidR="00666CC4" w:rsidRPr="0091591C" w:rsidRDefault="00666CC4" w:rsidP="0091591C">
      <w:pPr>
        <w:spacing w:before="120" w:after="120"/>
        <w:jc w:val="both"/>
        <w:rPr>
          <w:rFonts w:ascii="Times New Roman" w:eastAsia="Calibri" w:hAnsi="Times New Roman"/>
          <w:b/>
          <w:bCs/>
          <w:szCs w:val="22"/>
        </w:rPr>
      </w:pPr>
      <w:r w:rsidRPr="0091591C">
        <w:rPr>
          <w:rFonts w:ascii="Times New Roman" w:eastAsia="Calibri" w:hAnsi="Times New Roman"/>
          <w:b/>
          <w:bCs/>
          <w:szCs w:val="22"/>
        </w:rPr>
        <w:t>Odpowiedź na pytanie nr 9</w:t>
      </w:r>
    </w:p>
    <w:p w14:paraId="41B68C5D" w14:textId="1A87044D" w:rsidR="00100E8F" w:rsidRPr="0091591C" w:rsidRDefault="00100E8F" w:rsidP="0091591C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Cs w:val="22"/>
        </w:rPr>
      </w:pPr>
      <w:r w:rsidRPr="0091591C">
        <w:rPr>
          <w:rFonts w:ascii="Times New Roman" w:eastAsia="Calibri" w:hAnsi="Times New Roman"/>
          <w:szCs w:val="22"/>
        </w:rPr>
        <w:t>Tak , Zamawiający dopuszcza taką możliwość</w:t>
      </w:r>
    </w:p>
    <w:p w14:paraId="252ADA54" w14:textId="6150058F" w:rsidR="00666CC4" w:rsidRPr="0091591C" w:rsidRDefault="00666CC4" w:rsidP="0091591C">
      <w:pPr>
        <w:spacing w:before="360" w:after="120"/>
        <w:jc w:val="both"/>
        <w:rPr>
          <w:rFonts w:ascii="Times New Roman" w:eastAsia="Calibri" w:hAnsi="Times New Roman"/>
          <w:b/>
          <w:szCs w:val="22"/>
        </w:rPr>
      </w:pPr>
      <w:r w:rsidRPr="0091591C">
        <w:rPr>
          <w:rFonts w:ascii="Times New Roman" w:eastAsia="Calibri" w:hAnsi="Times New Roman"/>
          <w:b/>
          <w:szCs w:val="22"/>
        </w:rPr>
        <w:t>Pytanie nr 10</w:t>
      </w:r>
    </w:p>
    <w:p w14:paraId="632F64FE" w14:textId="77777777" w:rsidR="00855E23" w:rsidRPr="0091591C" w:rsidRDefault="00855E23" w:rsidP="0091591C">
      <w:pPr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91591C">
        <w:rPr>
          <w:rFonts w:ascii="Times New Roman" w:hAnsi="Times New Roman"/>
          <w:szCs w:val="22"/>
        </w:rPr>
        <w:t xml:space="preserve">Czy Zamawiający dopuszcza zastosowanie optymalizatorów pojedynczych (1 optymalizator = 1 panel)? Takie rozwiązania jest funkcjonalnie równoważne. </w:t>
      </w:r>
    </w:p>
    <w:p w14:paraId="4975A394" w14:textId="742EE18C" w:rsidR="00666CC4" w:rsidRPr="0091591C" w:rsidRDefault="00666CC4" w:rsidP="0091591C">
      <w:pPr>
        <w:spacing w:before="120" w:after="120"/>
        <w:jc w:val="both"/>
        <w:rPr>
          <w:rFonts w:ascii="Times New Roman" w:eastAsia="Calibri" w:hAnsi="Times New Roman"/>
          <w:b/>
          <w:bCs/>
          <w:szCs w:val="22"/>
        </w:rPr>
      </w:pPr>
      <w:r w:rsidRPr="0091591C">
        <w:rPr>
          <w:rFonts w:ascii="Times New Roman" w:eastAsia="Calibri" w:hAnsi="Times New Roman"/>
          <w:b/>
          <w:bCs/>
          <w:szCs w:val="22"/>
        </w:rPr>
        <w:t>Odpowiedź na pytanie nr 10</w:t>
      </w:r>
    </w:p>
    <w:p w14:paraId="39EDF4CF" w14:textId="77777777" w:rsidR="009A7D0F" w:rsidRPr="0091591C" w:rsidRDefault="009A7D0F" w:rsidP="0091591C">
      <w:pPr>
        <w:pBdr>
          <w:bottom w:val="single" w:sz="4" w:space="1" w:color="auto"/>
        </w:pBdr>
        <w:jc w:val="both"/>
        <w:rPr>
          <w:rFonts w:ascii="Times New Roman" w:eastAsia="Calibri" w:hAnsi="Times New Roman"/>
          <w:szCs w:val="22"/>
        </w:rPr>
      </w:pPr>
      <w:r w:rsidRPr="0091591C">
        <w:rPr>
          <w:rFonts w:ascii="Times New Roman" w:eastAsia="Calibri" w:hAnsi="Times New Roman"/>
          <w:szCs w:val="22"/>
        </w:rPr>
        <w:t>Tak , Zamawiający dopuszcza taką możliwość</w:t>
      </w:r>
    </w:p>
    <w:p w14:paraId="54892291" w14:textId="07FBE62E" w:rsidR="00666CC4" w:rsidRPr="00F917BA" w:rsidRDefault="00666CC4" w:rsidP="006B2C5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F917BA">
        <w:rPr>
          <w:rFonts w:ascii="Times New Roman" w:eastAsia="Calibri" w:hAnsi="Times New Roman"/>
          <w:b/>
          <w:sz w:val="24"/>
        </w:rPr>
        <w:t>Pytanie nr 11</w:t>
      </w:r>
    </w:p>
    <w:p w14:paraId="732B9B46" w14:textId="77777777" w:rsidR="00855E23" w:rsidRPr="00F917BA" w:rsidRDefault="00855E23" w:rsidP="00F917B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/>
          <w:sz w:val="24"/>
        </w:rPr>
      </w:pPr>
      <w:r w:rsidRPr="00F917BA">
        <w:rPr>
          <w:rFonts w:ascii="Times New Roman" w:hAnsi="Times New Roman"/>
          <w:color w:val="000000"/>
          <w:sz w:val="24"/>
        </w:rPr>
        <w:t xml:space="preserve">SOPZ określa wymaganie dla falownika, aby miał możliwość indywidualnego sterowania modułami. Czy jako parametr równoważny Zamawiający dopuszcza zastosowanie optymalizatorów z możliwością optymalizacji pracy poszczególnych modułów ? </w:t>
      </w:r>
    </w:p>
    <w:p w14:paraId="5A482C32" w14:textId="78D5771F" w:rsidR="00666CC4" w:rsidRPr="00F917BA" w:rsidRDefault="00666CC4" w:rsidP="00F917BA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917BA">
        <w:rPr>
          <w:rFonts w:ascii="Times New Roman" w:eastAsia="Calibri" w:hAnsi="Times New Roman"/>
          <w:b/>
          <w:bCs/>
          <w:sz w:val="24"/>
        </w:rPr>
        <w:t>Odpowiedź na pytanie nr 11</w:t>
      </w:r>
    </w:p>
    <w:p w14:paraId="5B31532E" w14:textId="1E4C5C1E" w:rsidR="00C95CE6" w:rsidRPr="00F917BA" w:rsidRDefault="00C95CE6" w:rsidP="00F917BA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F917BA">
        <w:rPr>
          <w:rFonts w:ascii="Times New Roman" w:eastAsia="Calibri" w:hAnsi="Times New Roman"/>
          <w:sz w:val="24"/>
        </w:rPr>
        <w:t>Tak , Zamawiający dopuszcza taką możliwość</w:t>
      </w:r>
      <w:r w:rsidR="00F917BA" w:rsidRPr="00F917BA">
        <w:rPr>
          <w:rFonts w:ascii="Times New Roman" w:eastAsia="Calibri" w:hAnsi="Times New Roman"/>
          <w:sz w:val="24"/>
        </w:rPr>
        <w:t>.</w:t>
      </w:r>
    </w:p>
    <w:p w14:paraId="567C7BEF" w14:textId="6AF0C0F1" w:rsidR="00666CC4" w:rsidRPr="00F917BA" w:rsidRDefault="00666CC4" w:rsidP="00F917BA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F917BA">
        <w:rPr>
          <w:rFonts w:ascii="Times New Roman" w:eastAsia="Calibri" w:hAnsi="Times New Roman"/>
          <w:b/>
          <w:sz w:val="24"/>
        </w:rPr>
        <w:t>Pytanie nr 12</w:t>
      </w:r>
    </w:p>
    <w:p w14:paraId="5848C126" w14:textId="77777777" w:rsidR="00855E23" w:rsidRPr="00F917BA" w:rsidRDefault="00855E23" w:rsidP="00F917BA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F917BA">
        <w:rPr>
          <w:rFonts w:ascii="Times New Roman" w:hAnsi="Times New Roman"/>
          <w:color w:val="000000"/>
          <w:sz w:val="24"/>
        </w:rPr>
        <w:t xml:space="preserve">Zamawiający w SOPZ wskazuje na konkretną moc instalacji fotowoltaicznej, złożonej z danej ilości paneli fotowoltaicznych oraz optymalizatorów mocy. Prosimy o potwierdzenie że podaną moc instalacji fotowoltaicznej należy traktować jako minimalną ? </w:t>
      </w:r>
    </w:p>
    <w:p w14:paraId="6FDF6FE5" w14:textId="0E50F73D" w:rsidR="00666CC4" w:rsidRPr="00F917BA" w:rsidRDefault="00666CC4" w:rsidP="00F917BA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917BA">
        <w:rPr>
          <w:rFonts w:ascii="Times New Roman" w:eastAsia="Calibri" w:hAnsi="Times New Roman"/>
          <w:b/>
          <w:bCs/>
          <w:sz w:val="24"/>
        </w:rPr>
        <w:t>Odpowiedź na pytanie nr 12</w:t>
      </w:r>
    </w:p>
    <w:p w14:paraId="5329855F" w14:textId="763E5EEE" w:rsidR="00C95CE6" w:rsidRPr="00F917BA" w:rsidRDefault="00C95CE6" w:rsidP="00F917BA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F917BA">
        <w:rPr>
          <w:rFonts w:ascii="Times New Roman" w:eastAsia="Calibri" w:hAnsi="Times New Roman"/>
          <w:sz w:val="24"/>
        </w:rPr>
        <w:t>Tak</w:t>
      </w:r>
      <w:r w:rsidR="00EC74B4">
        <w:rPr>
          <w:rFonts w:ascii="Times New Roman" w:eastAsia="Calibri" w:hAnsi="Times New Roman"/>
          <w:sz w:val="24"/>
        </w:rPr>
        <w:t>,</w:t>
      </w:r>
      <w:r w:rsidRPr="00F917BA">
        <w:rPr>
          <w:rFonts w:ascii="Times New Roman" w:eastAsia="Calibri" w:hAnsi="Times New Roman"/>
          <w:sz w:val="24"/>
        </w:rPr>
        <w:t xml:space="preserve"> Zamawiający określa moc instalacji jako minimalna</w:t>
      </w:r>
    </w:p>
    <w:p w14:paraId="0CCD03D6" w14:textId="37C497C1" w:rsidR="00666CC4" w:rsidRPr="00F917BA" w:rsidRDefault="00666CC4" w:rsidP="00F917BA">
      <w:pPr>
        <w:spacing w:before="480" w:after="120"/>
        <w:jc w:val="both"/>
        <w:rPr>
          <w:rFonts w:ascii="Times New Roman" w:eastAsia="Calibri" w:hAnsi="Times New Roman"/>
          <w:b/>
          <w:sz w:val="24"/>
        </w:rPr>
      </w:pPr>
      <w:r w:rsidRPr="00F917BA">
        <w:rPr>
          <w:rFonts w:ascii="Times New Roman" w:eastAsia="Calibri" w:hAnsi="Times New Roman"/>
          <w:b/>
          <w:sz w:val="24"/>
        </w:rPr>
        <w:t>Pytanie nr 13</w:t>
      </w:r>
    </w:p>
    <w:p w14:paraId="47023A27" w14:textId="07D9C0EA" w:rsidR="00855E23" w:rsidRPr="00F917BA" w:rsidRDefault="00855E23" w:rsidP="00F917BA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r w:rsidRPr="00F917BA">
        <w:rPr>
          <w:rFonts w:ascii="Times New Roman" w:hAnsi="Times New Roman"/>
          <w:color w:val="000000"/>
          <w:sz w:val="24"/>
        </w:rPr>
        <w:t xml:space="preserve">Biorąc pod uwagę, iż zgodnie z SWZ okres trwania dzierżawy instalacji fotowoltaicznej wynosi 15-20 lat, czy Zamawiający potwierdza możliwość zastąpienia gwarancji producenckiej na falownik 12 lat - wymaganej zapisami Załącznika nr 3 – gwarancją Wykonawcy na wykonanie instalacji fotowoltaicznej? Wykonawca jako dzierżawca instalacji będzie odpowiedzialny za utrzymanie i serwisowanie instalacji w okresie umowy. Dla Zamawiającego nie ma więc znaczenia jaka jest długość gwarancji producenckiej na dane komponenty, w szczególności kiedy ten okres jest krótszy niż okres umowy z Wykonawcą. Zwracamy również uwagę, że procedura reklamacyjna od producenta poza UE jest dużo mniej korzystna dla Zamawiającego niż możliwość skorzystania z gwarancji krajowego Wykonawcy. </w:t>
      </w:r>
      <w:r w:rsidRPr="00F917BA">
        <w:rPr>
          <w:rFonts w:ascii="Times New Roman" w:hAnsi="Times New Roman"/>
          <w:sz w:val="24"/>
        </w:rPr>
        <w:t>Tym samym z punktu widzenia interesu Zamawiającego, który zawiera umowę terminową na okres dłuższy niż gwarancja producenta wyda się zasadne i celowe (w rozumieniu art. aby zobowiązał Wykonawcę na realizację usług gwarancyjnych przez cały okres Umowy).</w:t>
      </w:r>
    </w:p>
    <w:p w14:paraId="45B9D107" w14:textId="6B2D1B1A" w:rsidR="00666CC4" w:rsidRPr="00F917BA" w:rsidRDefault="00666CC4" w:rsidP="00F917BA">
      <w:pPr>
        <w:spacing w:before="24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F917BA">
        <w:rPr>
          <w:rFonts w:ascii="Times New Roman" w:eastAsia="Calibri" w:hAnsi="Times New Roman"/>
          <w:b/>
          <w:bCs/>
          <w:sz w:val="24"/>
        </w:rPr>
        <w:t>Odpowiedź na pytanie nr 13</w:t>
      </w:r>
    </w:p>
    <w:p w14:paraId="3C75AB48" w14:textId="40699CFF" w:rsidR="0059086A" w:rsidRPr="00F917BA" w:rsidRDefault="0059086A" w:rsidP="00F917BA">
      <w:pPr>
        <w:pBdr>
          <w:bottom w:val="single" w:sz="4" w:space="1" w:color="auto"/>
        </w:pBdr>
        <w:spacing w:before="240" w:after="120"/>
        <w:jc w:val="both"/>
        <w:rPr>
          <w:rFonts w:ascii="Times New Roman" w:eastAsia="Calibri" w:hAnsi="Times New Roman"/>
          <w:color w:val="FF0000"/>
          <w:sz w:val="24"/>
        </w:rPr>
      </w:pPr>
      <w:r w:rsidRPr="00F917BA">
        <w:rPr>
          <w:rFonts w:ascii="Times New Roman" w:eastAsia="Calibri" w:hAnsi="Times New Roman"/>
          <w:sz w:val="24"/>
        </w:rPr>
        <w:t>Zamawiający  nie dopuszcza zmiany</w:t>
      </w:r>
    </w:p>
    <w:p w14:paraId="48CD8187" w14:textId="658FD2F8" w:rsidR="00666CC4" w:rsidRPr="00B83070" w:rsidRDefault="00666CC4" w:rsidP="00666CC4">
      <w:pPr>
        <w:spacing w:before="480" w:after="120" w:line="288" w:lineRule="auto"/>
        <w:jc w:val="both"/>
        <w:rPr>
          <w:rFonts w:ascii="Times New Roman" w:eastAsia="Calibri" w:hAnsi="Times New Roman"/>
          <w:b/>
          <w:szCs w:val="22"/>
        </w:rPr>
      </w:pPr>
      <w:r w:rsidRPr="00B83070">
        <w:rPr>
          <w:rFonts w:ascii="Times New Roman" w:eastAsia="Calibri" w:hAnsi="Times New Roman"/>
          <w:b/>
          <w:szCs w:val="22"/>
        </w:rPr>
        <w:lastRenderedPageBreak/>
        <w:t>Pytanie nr 14</w:t>
      </w:r>
    </w:p>
    <w:p w14:paraId="1D9F03E3" w14:textId="77777777" w:rsidR="00855E23" w:rsidRPr="00855E23" w:rsidRDefault="00855E23" w:rsidP="00855E23">
      <w:pPr>
        <w:autoSpaceDE w:val="0"/>
        <w:autoSpaceDN w:val="0"/>
        <w:adjustRightInd w:val="0"/>
        <w:rPr>
          <w:rFonts w:ascii="Times New Roman" w:hAnsi="Times New Roman"/>
          <w:color w:val="000000"/>
          <w:szCs w:val="22"/>
        </w:rPr>
      </w:pPr>
    </w:p>
    <w:p w14:paraId="7864DAA0" w14:textId="77777777" w:rsidR="00855E23" w:rsidRPr="00855E23" w:rsidRDefault="00855E23" w:rsidP="00EA3CC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2"/>
        </w:rPr>
      </w:pPr>
      <w:r w:rsidRPr="00855E23">
        <w:rPr>
          <w:rFonts w:ascii="Times New Roman" w:hAnsi="Times New Roman"/>
          <w:color w:val="000000"/>
          <w:szCs w:val="22"/>
        </w:rPr>
        <w:t xml:space="preserve">Czy Zamawiający dopuszcza dłuższy niż 20 lat czas trwania Umowy (dzierżawy instalacji fotowoltaicznej) np. 25 lat ? </w:t>
      </w:r>
    </w:p>
    <w:p w14:paraId="25E5A9A3" w14:textId="086A9787" w:rsidR="005C5887" w:rsidRDefault="00666CC4" w:rsidP="00EA3CCF">
      <w:pPr>
        <w:spacing w:before="120" w:after="120"/>
        <w:jc w:val="both"/>
        <w:rPr>
          <w:rFonts w:ascii="Times New Roman" w:eastAsia="Calibri" w:hAnsi="Times New Roman"/>
          <w:b/>
          <w:bCs/>
          <w:szCs w:val="22"/>
        </w:rPr>
      </w:pPr>
      <w:r w:rsidRPr="00B83070">
        <w:rPr>
          <w:rFonts w:ascii="Times New Roman" w:eastAsia="Calibri" w:hAnsi="Times New Roman"/>
          <w:b/>
          <w:bCs/>
          <w:szCs w:val="22"/>
        </w:rPr>
        <w:t>Odpowiedź na pytanie nr 14</w:t>
      </w:r>
    </w:p>
    <w:p w14:paraId="2396B78A" w14:textId="4C70A1AA" w:rsidR="00EA3CCF" w:rsidRPr="00EA3CCF" w:rsidRDefault="00EA3CCF" w:rsidP="00821072">
      <w:pPr>
        <w:pStyle w:val="NormalnyWeb"/>
        <w:spacing w:before="120" w:after="240"/>
        <w:jc w:val="both"/>
        <w:rPr>
          <w:i/>
          <w:iCs/>
        </w:rPr>
      </w:pPr>
      <w:r w:rsidRPr="00EA3CCF">
        <w:t>T</w:t>
      </w:r>
      <w:r w:rsidR="00F917BA" w:rsidRPr="00EA3CCF">
        <w:t>ak</w:t>
      </w:r>
      <w:r w:rsidRPr="00EA3CCF">
        <w:t xml:space="preserve">, zapisy SWZ przewidują taką </w:t>
      </w:r>
      <w:r w:rsidR="00F917BA" w:rsidRPr="00EA3CCF">
        <w:t>możliwość, z tym że punkty będą przyznane jak za 20 lat. Jednocześnie Zamawiaj</w:t>
      </w:r>
      <w:r w:rsidRPr="00EA3CCF">
        <w:t>ą</w:t>
      </w:r>
      <w:r w:rsidR="00F917BA" w:rsidRPr="00EA3CCF">
        <w:t xml:space="preserve">cy informuje, iż w zw. z omyłką pisarską Zamawiający </w:t>
      </w:r>
      <w:r w:rsidRPr="00EA3CCF">
        <w:t xml:space="preserve">w dniu 28.01.2022 r. </w:t>
      </w:r>
      <w:r w:rsidR="00F917BA" w:rsidRPr="00EA3CCF">
        <w:t>wprowadz</w:t>
      </w:r>
      <w:r w:rsidRPr="00EA3CCF">
        <w:t xml:space="preserve">ił </w:t>
      </w:r>
      <w:r w:rsidR="00F917BA" w:rsidRPr="00EA3CCF">
        <w:t>zapis w pkt 20.3.3.</w:t>
      </w:r>
      <w:r w:rsidRPr="00EA3CCF">
        <w:t xml:space="preserve">, że: </w:t>
      </w:r>
      <w:r w:rsidR="00F917BA" w:rsidRPr="00EA3CCF">
        <w:t>”</w:t>
      </w:r>
      <w:r w:rsidRPr="00EA3CCF">
        <w:rPr>
          <w:i/>
          <w:iCs/>
        </w:rPr>
        <w:t xml:space="preserve"> Oferta, w której zadeklarowany zostanie okres użyczenia (spłaty) w liczbie 240 miesięcy i więcej (240 rat i więcej) otrzyma 20,00 pkt. Oferta, w której zadeklarowany zostanie okres użyczenia (spłaty) od 181 do 239 miesięcy (od 181 do 239 rat), otrzyma punkty obliczone wg następującego wzoru:</w:t>
      </w:r>
    </w:p>
    <w:p w14:paraId="680BE6F2" w14:textId="77777777" w:rsidR="00EA3CCF" w:rsidRPr="00EA3CCF" w:rsidRDefault="00EA3CCF" w:rsidP="00EA3CC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ind w:left="1560" w:right="3402"/>
        <w:rPr>
          <w:b/>
          <w:bCs/>
          <w:i/>
          <w:iCs/>
        </w:rPr>
      </w:pPr>
      <w:r w:rsidRPr="00EA3CCF">
        <w:rPr>
          <w:b/>
          <w:bCs/>
          <w:i/>
          <w:iCs/>
        </w:rPr>
        <w:t xml:space="preserve">                      </w:t>
      </w:r>
      <w:proofErr w:type="spellStart"/>
      <w:r w:rsidRPr="00EA3CCF">
        <w:rPr>
          <w:b/>
          <w:bCs/>
          <w:i/>
          <w:iCs/>
        </w:rPr>
        <w:t>Ub</w:t>
      </w:r>
      <w:proofErr w:type="spellEnd"/>
      <w:r w:rsidRPr="00EA3CCF">
        <w:rPr>
          <w:b/>
          <w:bCs/>
          <w:i/>
          <w:iCs/>
        </w:rPr>
        <w:t xml:space="preserve"> – </w:t>
      </w:r>
      <w:proofErr w:type="spellStart"/>
      <w:r w:rsidRPr="00EA3CCF">
        <w:rPr>
          <w:b/>
          <w:bCs/>
          <w:i/>
          <w:iCs/>
        </w:rPr>
        <w:t>Umin</w:t>
      </w:r>
      <w:proofErr w:type="spellEnd"/>
      <w:r w:rsidRPr="00EA3CCF">
        <w:rPr>
          <w:b/>
          <w:bCs/>
          <w:i/>
          <w:iCs/>
        </w:rPr>
        <w:br/>
        <w:t xml:space="preserve">        P3 = --------------------- x 20 pkt</w:t>
      </w:r>
      <w:r w:rsidRPr="00EA3CCF">
        <w:rPr>
          <w:b/>
          <w:bCs/>
          <w:i/>
          <w:iCs/>
        </w:rPr>
        <w:br/>
        <w:t xml:space="preserve">                   Umax – </w:t>
      </w:r>
      <w:proofErr w:type="spellStart"/>
      <w:r w:rsidRPr="00EA3CCF">
        <w:rPr>
          <w:b/>
          <w:bCs/>
          <w:i/>
          <w:iCs/>
        </w:rPr>
        <w:t>Umin</w:t>
      </w:r>
      <w:proofErr w:type="spellEnd"/>
    </w:p>
    <w:p w14:paraId="2BA7CC80" w14:textId="77777777" w:rsidR="00EA3CCF" w:rsidRPr="00EA3CCF" w:rsidRDefault="00EA3CCF" w:rsidP="00821072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spacing w:before="240"/>
        <w:jc w:val="both"/>
        <w:rPr>
          <w:rFonts w:ascii="Times New Roman" w:hAnsi="Times New Roman"/>
          <w:bCs/>
          <w:i/>
          <w:iCs/>
          <w:color w:val="000000"/>
          <w:sz w:val="24"/>
        </w:rPr>
      </w:pPr>
      <w:r w:rsidRPr="00EA3CCF">
        <w:rPr>
          <w:rFonts w:ascii="Times New Roman" w:hAnsi="Times New Roman"/>
          <w:bCs/>
          <w:i/>
          <w:iCs/>
          <w:color w:val="000000"/>
          <w:sz w:val="24"/>
        </w:rPr>
        <w:t>P3</w:t>
      </w:r>
      <w:r w:rsidRPr="00EA3CCF">
        <w:rPr>
          <w:rFonts w:ascii="Times New Roman" w:hAnsi="Times New Roman"/>
          <w:bCs/>
          <w:i/>
          <w:iCs/>
          <w:color w:val="000000"/>
          <w:sz w:val="24"/>
          <w:vertAlign w:val="subscript"/>
        </w:rPr>
        <w:t xml:space="preserve"> </w:t>
      </w:r>
      <w:r w:rsidRPr="00EA3CCF">
        <w:rPr>
          <w:rFonts w:ascii="Times New Roman" w:hAnsi="Times New Roman"/>
          <w:bCs/>
          <w:i/>
          <w:iCs/>
          <w:color w:val="000000"/>
          <w:sz w:val="24"/>
        </w:rPr>
        <w:t>– ilość punktów w kryterium okres użyczenia (spłaty)</w:t>
      </w:r>
    </w:p>
    <w:p w14:paraId="5F5D0445" w14:textId="77777777" w:rsidR="00EA3CCF" w:rsidRPr="00EA3CCF" w:rsidRDefault="00EA3CCF" w:rsidP="00EA3CCF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jc w:val="both"/>
        <w:rPr>
          <w:rFonts w:ascii="Times New Roman" w:hAnsi="Times New Roman"/>
          <w:bCs/>
          <w:i/>
          <w:iCs/>
          <w:color w:val="000000"/>
          <w:sz w:val="24"/>
        </w:rPr>
      </w:pPr>
      <w:proofErr w:type="spellStart"/>
      <w:r w:rsidRPr="00EA3CCF">
        <w:rPr>
          <w:rFonts w:ascii="Times New Roman" w:hAnsi="Times New Roman"/>
          <w:bCs/>
          <w:i/>
          <w:iCs/>
          <w:color w:val="000000"/>
          <w:sz w:val="24"/>
        </w:rPr>
        <w:t>Ub</w:t>
      </w:r>
      <w:proofErr w:type="spellEnd"/>
      <w:r w:rsidRPr="00EA3CCF">
        <w:rPr>
          <w:rFonts w:ascii="Times New Roman" w:hAnsi="Times New Roman"/>
          <w:bCs/>
          <w:i/>
          <w:iCs/>
          <w:color w:val="000000"/>
          <w:sz w:val="24"/>
        </w:rPr>
        <w:t xml:space="preserve"> – okres użyczenia (spłaty) oferty badanej </w:t>
      </w:r>
    </w:p>
    <w:p w14:paraId="0E79A6A2" w14:textId="77777777" w:rsidR="00EA3CCF" w:rsidRPr="00EA3CCF" w:rsidRDefault="00EA3CCF" w:rsidP="00EA3CCF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jc w:val="both"/>
        <w:rPr>
          <w:rFonts w:ascii="Times New Roman" w:hAnsi="Times New Roman"/>
          <w:bCs/>
          <w:i/>
          <w:iCs/>
          <w:color w:val="000000"/>
          <w:sz w:val="24"/>
        </w:rPr>
      </w:pPr>
      <w:proofErr w:type="spellStart"/>
      <w:r w:rsidRPr="00EA3CCF">
        <w:rPr>
          <w:rFonts w:ascii="Times New Roman" w:hAnsi="Times New Roman"/>
          <w:bCs/>
          <w:i/>
          <w:iCs/>
          <w:color w:val="000000"/>
          <w:sz w:val="24"/>
        </w:rPr>
        <w:t>Umin</w:t>
      </w:r>
      <w:proofErr w:type="spellEnd"/>
      <w:r w:rsidRPr="00EA3CCF">
        <w:rPr>
          <w:rFonts w:ascii="Times New Roman" w:hAnsi="Times New Roman"/>
          <w:bCs/>
          <w:i/>
          <w:iCs/>
          <w:color w:val="000000"/>
          <w:sz w:val="24"/>
        </w:rPr>
        <w:t xml:space="preserve"> – minimalny okres użyczenia (spłaty) (180 miesięcy/180 rat)</w:t>
      </w:r>
    </w:p>
    <w:p w14:paraId="6BFA46FA" w14:textId="77777777" w:rsidR="00EA3CCF" w:rsidRPr="00EA3CCF" w:rsidRDefault="00EA3CCF" w:rsidP="00EA3CCF">
      <w:pPr>
        <w:pBdr>
          <w:top w:val="nil"/>
          <w:left w:val="nil"/>
          <w:bottom w:val="nil"/>
          <w:right w:val="nil"/>
          <w:between w:val="nil"/>
        </w:pBdr>
        <w:tabs>
          <w:tab w:val="left" w:pos="-567"/>
        </w:tabs>
        <w:jc w:val="both"/>
        <w:rPr>
          <w:rFonts w:ascii="Times New Roman" w:hAnsi="Times New Roman"/>
          <w:bCs/>
          <w:i/>
          <w:iCs/>
          <w:color w:val="000000"/>
          <w:sz w:val="24"/>
        </w:rPr>
      </w:pPr>
      <w:r w:rsidRPr="00EA3CCF">
        <w:rPr>
          <w:rFonts w:ascii="Times New Roman" w:hAnsi="Times New Roman"/>
          <w:bCs/>
          <w:i/>
          <w:iCs/>
          <w:color w:val="000000"/>
          <w:sz w:val="24"/>
        </w:rPr>
        <w:t>Umax – maksymalny okres użyczenia (spłaty) (240 miesięcy/240 rat)</w:t>
      </w:r>
    </w:p>
    <w:p w14:paraId="7B81D283" w14:textId="668B3BDF" w:rsidR="00EA3CCF" w:rsidRPr="006B2C5E" w:rsidRDefault="00EA3CCF" w:rsidP="00EA3CCF">
      <w:pPr>
        <w:pBdr>
          <w:bottom w:val="single" w:sz="4" w:space="1" w:color="auto"/>
        </w:pBdr>
        <w:jc w:val="both"/>
        <w:rPr>
          <w:rFonts w:ascii="Times New Roman" w:hAnsi="Times New Roman"/>
          <w:i/>
          <w:iCs/>
          <w:sz w:val="24"/>
        </w:rPr>
      </w:pPr>
      <w:r w:rsidRPr="00EA3CCF">
        <w:rPr>
          <w:rFonts w:ascii="Times New Roman" w:hAnsi="Times New Roman"/>
          <w:i/>
          <w:iCs/>
          <w:sz w:val="24"/>
        </w:rPr>
        <w:t xml:space="preserve">Punkty w kryterium </w:t>
      </w:r>
      <w:r w:rsidRPr="00EA3CCF">
        <w:rPr>
          <w:rFonts w:ascii="Times New Roman" w:hAnsi="Times New Roman"/>
          <w:bCs/>
          <w:i/>
          <w:iCs/>
          <w:color w:val="000000"/>
          <w:sz w:val="24"/>
        </w:rPr>
        <w:t xml:space="preserve">okres użyczenia (spłaty) </w:t>
      </w:r>
      <w:r w:rsidRPr="00EA3CCF">
        <w:rPr>
          <w:rFonts w:ascii="Times New Roman" w:hAnsi="Times New Roman"/>
          <w:i/>
          <w:iCs/>
          <w:sz w:val="24"/>
        </w:rPr>
        <w:t xml:space="preserve">przyznane tylko w przypadku złożenia przez Wykonawcę oświadczenia o oferowanym okresie </w:t>
      </w:r>
      <w:r w:rsidRPr="00EA3CCF">
        <w:rPr>
          <w:rFonts w:ascii="Times New Roman" w:hAnsi="Times New Roman"/>
          <w:bCs/>
          <w:i/>
          <w:iCs/>
          <w:color w:val="000000"/>
          <w:sz w:val="24"/>
        </w:rPr>
        <w:t>użyczenia (spłaty)</w:t>
      </w:r>
      <w:r w:rsidRPr="00EA3CCF">
        <w:rPr>
          <w:rFonts w:ascii="Times New Roman" w:hAnsi="Times New Roman"/>
          <w:i/>
          <w:iCs/>
          <w:sz w:val="24"/>
        </w:rPr>
        <w:t xml:space="preserve"> (w formularzu OFERTA). </w:t>
      </w:r>
      <w:r w:rsidRPr="006B2C5E">
        <w:rPr>
          <w:rFonts w:ascii="Times New Roman" w:hAnsi="Times New Roman"/>
          <w:i/>
          <w:iCs/>
          <w:sz w:val="24"/>
        </w:rPr>
        <w:t xml:space="preserve">W przypadku nie złożenia takiego oświadczenia (brak wpisania stosownej liczby miesięcy/rat) oferta otrzyma 0,00 punktów oraz Zamawiający uzna że Wykonawca deklaruje  minimalny wymagany przez Zamawiającego </w:t>
      </w:r>
      <w:r w:rsidRPr="006B2C5E">
        <w:rPr>
          <w:rFonts w:ascii="Times New Roman" w:hAnsi="Times New Roman"/>
          <w:bCs/>
          <w:i/>
          <w:iCs/>
          <w:color w:val="000000"/>
          <w:sz w:val="24"/>
        </w:rPr>
        <w:t>okres użyczenia (spłaty)</w:t>
      </w:r>
      <w:r w:rsidRPr="006B2C5E">
        <w:rPr>
          <w:rFonts w:ascii="Times New Roman" w:hAnsi="Times New Roman"/>
          <w:i/>
          <w:iCs/>
          <w:sz w:val="24"/>
        </w:rPr>
        <w:t xml:space="preserve"> (180 miesięcy/rat).”</w:t>
      </w:r>
    </w:p>
    <w:p w14:paraId="1BF577B5" w14:textId="177A7C31" w:rsidR="00666CC4" w:rsidRPr="006B2C5E" w:rsidRDefault="00666CC4" w:rsidP="004C1943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6B2C5E">
        <w:rPr>
          <w:rFonts w:ascii="Times New Roman" w:eastAsia="Calibri" w:hAnsi="Times New Roman"/>
          <w:b/>
          <w:sz w:val="24"/>
        </w:rPr>
        <w:t>Pytanie nr 15</w:t>
      </w:r>
    </w:p>
    <w:p w14:paraId="35EB6BFE" w14:textId="77777777" w:rsidR="00855E23" w:rsidRPr="006B2C5E" w:rsidRDefault="00855E23" w:rsidP="006B2C5E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r w:rsidRPr="006B2C5E">
        <w:rPr>
          <w:rFonts w:ascii="Times New Roman" w:hAnsi="Times New Roman"/>
          <w:color w:val="000000"/>
          <w:sz w:val="24"/>
        </w:rPr>
        <w:t xml:space="preserve">Wnoszę o poprawkę miesięcy przy kryterium oceny ofert - w kryterium okres użyczenia spłaty. Prawidłowa wartość Umax wynosi 240 miesięcy/240 rat a SWZ określa jako: 240 miesięcy/180 rat. </w:t>
      </w:r>
    </w:p>
    <w:p w14:paraId="0B9BE6C4" w14:textId="09ADF479" w:rsidR="00666CC4" w:rsidRPr="006B2C5E" w:rsidRDefault="00666CC4" w:rsidP="004C1943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6B2C5E">
        <w:rPr>
          <w:rFonts w:ascii="Times New Roman" w:eastAsia="Calibri" w:hAnsi="Times New Roman"/>
          <w:b/>
          <w:bCs/>
          <w:sz w:val="24"/>
        </w:rPr>
        <w:t>Odpowiedź na pytanie nr 15</w:t>
      </w:r>
    </w:p>
    <w:p w14:paraId="7188699F" w14:textId="09DA1576" w:rsidR="005C5887" w:rsidRPr="006B2C5E" w:rsidRDefault="005C5887" w:rsidP="004C1943">
      <w:pPr>
        <w:pBdr>
          <w:bottom w:val="single" w:sz="4" w:space="1" w:color="auto"/>
        </w:pBdr>
        <w:jc w:val="both"/>
        <w:rPr>
          <w:rFonts w:ascii="Times New Roman" w:eastAsia="Calibri" w:hAnsi="Times New Roman"/>
          <w:sz w:val="24"/>
        </w:rPr>
      </w:pPr>
      <w:r w:rsidRPr="006B2C5E">
        <w:rPr>
          <w:rFonts w:ascii="Times New Roman" w:eastAsia="Calibri" w:hAnsi="Times New Roman"/>
          <w:sz w:val="24"/>
        </w:rPr>
        <w:t xml:space="preserve">Zamawiający </w:t>
      </w:r>
      <w:r w:rsidR="004C1943" w:rsidRPr="006B2C5E">
        <w:rPr>
          <w:rFonts w:ascii="Times New Roman" w:eastAsia="Calibri" w:hAnsi="Times New Roman"/>
          <w:sz w:val="24"/>
        </w:rPr>
        <w:t>w dniu 28.01.2022 r. skorygował zapisy w powyższym zakresie.</w:t>
      </w:r>
    </w:p>
    <w:p w14:paraId="3018447D" w14:textId="04672C1B" w:rsidR="00666CC4" w:rsidRPr="006B2C5E" w:rsidRDefault="00666CC4" w:rsidP="00666CC4">
      <w:pPr>
        <w:spacing w:before="480" w:after="120" w:line="288" w:lineRule="auto"/>
        <w:jc w:val="both"/>
        <w:rPr>
          <w:rFonts w:ascii="Times New Roman" w:eastAsia="Calibri" w:hAnsi="Times New Roman"/>
          <w:b/>
          <w:sz w:val="24"/>
        </w:rPr>
      </w:pPr>
      <w:r w:rsidRPr="006B2C5E">
        <w:rPr>
          <w:rFonts w:ascii="Times New Roman" w:eastAsia="Calibri" w:hAnsi="Times New Roman"/>
          <w:b/>
          <w:sz w:val="24"/>
        </w:rPr>
        <w:t>Pytanie nr 16</w:t>
      </w:r>
    </w:p>
    <w:p w14:paraId="12B1653F" w14:textId="0392D904" w:rsidR="00B83070" w:rsidRPr="004C1943" w:rsidRDefault="00B83070" w:rsidP="00B83070">
      <w:pPr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4C1943">
        <w:rPr>
          <w:rFonts w:ascii="Times New Roman" w:hAnsi="Times New Roman"/>
          <w:szCs w:val="22"/>
        </w:rPr>
        <w:t xml:space="preserve">Ile jest Punktów Poboru Energii w obiekcie ? </w:t>
      </w:r>
    </w:p>
    <w:p w14:paraId="2E083A91" w14:textId="6D6CFFD8" w:rsidR="00666CC4" w:rsidRPr="004C1943" w:rsidRDefault="00666CC4" w:rsidP="00666CC4">
      <w:pPr>
        <w:spacing w:before="240" w:after="120" w:line="288" w:lineRule="auto"/>
        <w:jc w:val="both"/>
        <w:rPr>
          <w:rFonts w:ascii="Times New Roman" w:eastAsia="Calibri" w:hAnsi="Times New Roman"/>
          <w:b/>
          <w:bCs/>
          <w:szCs w:val="22"/>
        </w:rPr>
      </w:pPr>
      <w:r w:rsidRPr="004C1943">
        <w:rPr>
          <w:rFonts w:ascii="Times New Roman" w:eastAsia="Calibri" w:hAnsi="Times New Roman"/>
          <w:b/>
          <w:bCs/>
          <w:szCs w:val="22"/>
        </w:rPr>
        <w:t>Odpowiedź na pytanie nr 16</w:t>
      </w:r>
    </w:p>
    <w:p w14:paraId="099FF65C" w14:textId="497BCD22" w:rsidR="00BE3DD6" w:rsidRPr="004C1943" w:rsidRDefault="00BE3DD6" w:rsidP="004C1943">
      <w:pPr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/>
          <w:szCs w:val="22"/>
        </w:rPr>
      </w:pPr>
      <w:r w:rsidRPr="004C1943">
        <w:rPr>
          <w:rFonts w:ascii="Times New Roman" w:hAnsi="Times New Roman"/>
          <w:szCs w:val="22"/>
        </w:rPr>
        <w:t>W obiekcie jest jeden PPE</w:t>
      </w:r>
      <w:r w:rsidR="004C1943">
        <w:rPr>
          <w:rFonts w:ascii="Times New Roman" w:hAnsi="Times New Roman"/>
          <w:szCs w:val="22"/>
        </w:rPr>
        <w:t>.</w:t>
      </w:r>
    </w:p>
    <w:p w14:paraId="751F8BBE" w14:textId="3A85E3E6" w:rsidR="00666CC4" w:rsidRPr="00B83070" w:rsidRDefault="00666CC4" w:rsidP="004C1943">
      <w:pPr>
        <w:spacing w:before="360" w:after="120"/>
        <w:jc w:val="both"/>
        <w:rPr>
          <w:rFonts w:ascii="Times New Roman" w:eastAsia="Calibri" w:hAnsi="Times New Roman"/>
          <w:b/>
          <w:szCs w:val="22"/>
        </w:rPr>
      </w:pPr>
      <w:r w:rsidRPr="00B83070">
        <w:rPr>
          <w:rFonts w:ascii="Times New Roman" w:eastAsia="Calibri" w:hAnsi="Times New Roman"/>
          <w:b/>
          <w:szCs w:val="22"/>
        </w:rPr>
        <w:t>Pytanie nr 17</w:t>
      </w:r>
    </w:p>
    <w:p w14:paraId="53A77BF3" w14:textId="77777777" w:rsidR="00B83070" w:rsidRPr="00B83070" w:rsidRDefault="00B83070" w:rsidP="004C1943">
      <w:pPr>
        <w:autoSpaceDE w:val="0"/>
        <w:autoSpaceDN w:val="0"/>
        <w:adjustRightInd w:val="0"/>
        <w:rPr>
          <w:rFonts w:ascii="Times New Roman" w:hAnsi="Times New Roman"/>
          <w:color w:val="000000"/>
          <w:szCs w:val="22"/>
        </w:rPr>
      </w:pPr>
      <w:r w:rsidRPr="00B83070">
        <w:rPr>
          <w:rFonts w:ascii="Times New Roman" w:hAnsi="Times New Roman"/>
          <w:color w:val="000000"/>
          <w:szCs w:val="22"/>
        </w:rPr>
        <w:t xml:space="preserve">Proszę o określenie mocy przyłączeniowej każdego Punktu Poboru Energii </w:t>
      </w:r>
    </w:p>
    <w:p w14:paraId="5640F108" w14:textId="065C5558" w:rsidR="00666CC4" w:rsidRDefault="00666CC4" w:rsidP="004C1943">
      <w:pPr>
        <w:spacing w:before="120" w:after="120"/>
        <w:jc w:val="both"/>
        <w:rPr>
          <w:rFonts w:ascii="Times New Roman" w:eastAsia="Calibri" w:hAnsi="Times New Roman"/>
          <w:b/>
          <w:bCs/>
          <w:szCs w:val="22"/>
        </w:rPr>
      </w:pPr>
      <w:r w:rsidRPr="00B83070">
        <w:rPr>
          <w:rFonts w:ascii="Times New Roman" w:eastAsia="Calibri" w:hAnsi="Times New Roman"/>
          <w:b/>
          <w:bCs/>
          <w:szCs w:val="22"/>
        </w:rPr>
        <w:t>Odpowiedź na pytanie nr 17</w:t>
      </w:r>
    </w:p>
    <w:p w14:paraId="1F42D767" w14:textId="16E6788C" w:rsidR="00BE3DD6" w:rsidRPr="004C1943" w:rsidRDefault="00AC3C56" w:rsidP="004C1943">
      <w:pPr>
        <w:pBdr>
          <w:bottom w:val="single" w:sz="4" w:space="1" w:color="auto"/>
        </w:pBdr>
        <w:jc w:val="both"/>
        <w:rPr>
          <w:rFonts w:ascii="Times New Roman" w:eastAsia="Calibri" w:hAnsi="Times New Roman"/>
          <w:szCs w:val="22"/>
        </w:rPr>
      </w:pPr>
      <w:proofErr w:type="spellStart"/>
      <w:r>
        <w:rPr>
          <w:rFonts w:ascii="Times New Roman" w:eastAsia="Calibri" w:hAnsi="Times New Roman"/>
          <w:szCs w:val="22"/>
        </w:rPr>
        <w:t>CKiB</w:t>
      </w:r>
      <w:proofErr w:type="spellEnd"/>
      <w:r>
        <w:rPr>
          <w:rFonts w:ascii="Times New Roman" w:eastAsia="Calibri" w:hAnsi="Times New Roman"/>
          <w:szCs w:val="22"/>
        </w:rPr>
        <w:t xml:space="preserve">- 30 KW </w:t>
      </w:r>
      <w:r w:rsidR="001F7322" w:rsidRPr="004C1943">
        <w:rPr>
          <w:rFonts w:ascii="Times New Roman" w:eastAsia="Calibri" w:hAnsi="Times New Roman"/>
          <w:szCs w:val="22"/>
        </w:rPr>
        <w:t xml:space="preserve"> </w:t>
      </w:r>
      <w:r w:rsidR="004C1943" w:rsidRPr="004C1943">
        <w:rPr>
          <w:rFonts w:ascii="Times New Roman" w:eastAsia="Calibri" w:hAnsi="Times New Roman"/>
          <w:szCs w:val="22"/>
        </w:rPr>
        <w:t xml:space="preserve"> </w:t>
      </w:r>
    </w:p>
    <w:p w14:paraId="0245BC7E" w14:textId="77777777" w:rsidR="006B2C5E" w:rsidRDefault="006B2C5E" w:rsidP="004C1943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</w:p>
    <w:p w14:paraId="3B48E89D" w14:textId="39A4CC7D" w:rsidR="00666CC4" w:rsidRPr="004C1943" w:rsidRDefault="00666CC4" w:rsidP="004C1943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4C1943">
        <w:rPr>
          <w:rFonts w:ascii="Times New Roman" w:eastAsia="Calibri" w:hAnsi="Times New Roman"/>
          <w:b/>
          <w:sz w:val="24"/>
        </w:rPr>
        <w:lastRenderedPageBreak/>
        <w:t>Pytanie nr 18</w:t>
      </w:r>
    </w:p>
    <w:p w14:paraId="3D7F5A13" w14:textId="77777777" w:rsidR="00B83070" w:rsidRPr="004C1943" w:rsidRDefault="00B83070" w:rsidP="004C1943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4C1943">
        <w:rPr>
          <w:rFonts w:ascii="Times New Roman" w:hAnsi="Times New Roman"/>
          <w:color w:val="000000"/>
          <w:sz w:val="24"/>
        </w:rPr>
        <w:t xml:space="preserve">Czy w budynku występuje agregat prądotwórczy ? Jeżeli tak, jaka moc agregatu ? </w:t>
      </w:r>
    </w:p>
    <w:p w14:paraId="77109132" w14:textId="10D82587" w:rsidR="00666CC4" w:rsidRPr="004C1943" w:rsidRDefault="00666CC4" w:rsidP="004C1943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4C1943">
        <w:rPr>
          <w:rFonts w:ascii="Times New Roman" w:eastAsia="Calibri" w:hAnsi="Times New Roman"/>
          <w:b/>
          <w:bCs/>
          <w:sz w:val="24"/>
        </w:rPr>
        <w:t>Odpowiedź na pytanie nr 18</w:t>
      </w:r>
    </w:p>
    <w:p w14:paraId="4F247014" w14:textId="4B589A5C" w:rsidR="001F7322" w:rsidRPr="004C1943" w:rsidRDefault="001F7322" w:rsidP="004C1943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4C1943">
        <w:rPr>
          <w:rFonts w:ascii="Times New Roman" w:eastAsia="Calibri" w:hAnsi="Times New Roman"/>
          <w:sz w:val="24"/>
        </w:rPr>
        <w:t>Nie występuje</w:t>
      </w:r>
      <w:r w:rsidR="004C1943">
        <w:rPr>
          <w:rFonts w:ascii="Times New Roman" w:eastAsia="Calibri" w:hAnsi="Times New Roman"/>
          <w:sz w:val="24"/>
        </w:rPr>
        <w:t>.</w:t>
      </w:r>
    </w:p>
    <w:p w14:paraId="7BDE39E4" w14:textId="36AA965D" w:rsidR="00666CC4" w:rsidRPr="00525F0E" w:rsidRDefault="00666CC4" w:rsidP="00525F0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19</w:t>
      </w:r>
    </w:p>
    <w:p w14:paraId="32AEE29C" w14:textId="6B5569F5" w:rsidR="00B83070" w:rsidRPr="00525F0E" w:rsidRDefault="00B83070" w:rsidP="00525F0E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525F0E">
        <w:rPr>
          <w:rFonts w:ascii="Times New Roman" w:hAnsi="Times New Roman"/>
          <w:sz w:val="24"/>
        </w:rPr>
        <w:t xml:space="preserve">Czy Zamawiający zapewni dostęp do Internetu np. Wi-Fi koniecznego do uruchomienia monitoringu instalacji fotowoltaicznej? </w:t>
      </w:r>
    </w:p>
    <w:p w14:paraId="175FD17F" w14:textId="7DCA6230" w:rsidR="00666CC4" w:rsidRPr="00525F0E" w:rsidRDefault="00666CC4" w:rsidP="00525F0E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19</w:t>
      </w:r>
    </w:p>
    <w:p w14:paraId="5825C87E" w14:textId="7EAB0519" w:rsidR="001F7322" w:rsidRPr="00525F0E" w:rsidRDefault="001F7322" w:rsidP="00525F0E">
      <w:pPr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525F0E">
        <w:rPr>
          <w:rFonts w:ascii="Times New Roman" w:hAnsi="Times New Roman"/>
          <w:sz w:val="24"/>
        </w:rPr>
        <w:t>TAK</w:t>
      </w:r>
    </w:p>
    <w:p w14:paraId="57A5B69B" w14:textId="47B5EA64" w:rsidR="00855E23" w:rsidRPr="00525F0E" w:rsidRDefault="00855E23" w:rsidP="00525F0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20</w:t>
      </w:r>
    </w:p>
    <w:p w14:paraId="5F87865E" w14:textId="6D3AA900" w:rsidR="001F7322" w:rsidRPr="00525F0E" w:rsidRDefault="00B83070" w:rsidP="00525F0E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525F0E">
        <w:rPr>
          <w:rFonts w:ascii="Times New Roman" w:hAnsi="Times New Roman"/>
          <w:sz w:val="24"/>
        </w:rPr>
        <w:t xml:space="preserve">Czy Zamawiający posiada umowę kompleksową z OSD ? </w:t>
      </w:r>
    </w:p>
    <w:p w14:paraId="0B5B3FCA" w14:textId="7E726892" w:rsidR="00855E23" w:rsidRPr="00525F0E" w:rsidRDefault="00855E23" w:rsidP="00525F0E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20</w:t>
      </w:r>
    </w:p>
    <w:p w14:paraId="0622A7BF" w14:textId="1B7D1FCC" w:rsidR="001F7322" w:rsidRPr="00525F0E" w:rsidRDefault="001F7322" w:rsidP="00525F0E">
      <w:pPr>
        <w:pBdr>
          <w:bottom w:val="single" w:sz="4" w:space="1" w:color="auto"/>
        </w:pBdr>
        <w:jc w:val="both"/>
        <w:rPr>
          <w:rFonts w:ascii="Times New Roman" w:eastAsia="Calibri" w:hAnsi="Times New Roman"/>
          <w:sz w:val="24"/>
        </w:rPr>
      </w:pPr>
      <w:r w:rsidRPr="00525F0E">
        <w:rPr>
          <w:rFonts w:ascii="Times New Roman" w:eastAsia="Calibri" w:hAnsi="Times New Roman"/>
          <w:sz w:val="24"/>
        </w:rPr>
        <w:t>NIE</w:t>
      </w:r>
    </w:p>
    <w:p w14:paraId="45F30DE2" w14:textId="6EEA6D13" w:rsidR="00B83070" w:rsidRPr="00525F0E" w:rsidRDefault="00B83070" w:rsidP="00525F0E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21</w:t>
      </w:r>
    </w:p>
    <w:p w14:paraId="194D16EC" w14:textId="77777777" w:rsidR="00B83070" w:rsidRPr="00525F0E" w:rsidRDefault="00B83070" w:rsidP="00525F0E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</w:rPr>
      </w:pPr>
      <w:r w:rsidRPr="00525F0E">
        <w:rPr>
          <w:rFonts w:ascii="Times New Roman" w:hAnsi="Times New Roman"/>
          <w:sz w:val="24"/>
        </w:rPr>
        <w:t xml:space="preserve">Proszę o określenie: rodzaju pokrycia dachowego, kąta nachylenia dachu, jego wymiarów oraz możliwość dodatkowego obciążenia przez instalację fotowoltaiczną (wytrzymałość dachu). </w:t>
      </w:r>
    </w:p>
    <w:p w14:paraId="1868688D" w14:textId="2A39A8E2" w:rsidR="00B83070" w:rsidRPr="00525F0E" w:rsidRDefault="00B83070" w:rsidP="00525F0E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21</w:t>
      </w:r>
    </w:p>
    <w:p w14:paraId="665DCCED" w14:textId="1D037923" w:rsidR="00806A5E" w:rsidRPr="00525F0E" w:rsidRDefault="00AC3C56" w:rsidP="006B2C5E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proofErr w:type="spellStart"/>
      <w:r>
        <w:rPr>
          <w:rFonts w:ascii="Times New Roman" w:eastAsia="Calibri" w:hAnsi="Times New Roman"/>
          <w:sz w:val="24"/>
        </w:rPr>
        <w:t>CKiB</w:t>
      </w:r>
      <w:proofErr w:type="spellEnd"/>
      <w:r w:rsidR="0005081D" w:rsidRPr="00525F0E">
        <w:rPr>
          <w:rFonts w:ascii="Times New Roman" w:eastAsia="Calibri" w:hAnsi="Times New Roman"/>
          <w:sz w:val="24"/>
        </w:rPr>
        <w:t xml:space="preserve"> </w:t>
      </w:r>
      <w:r w:rsidR="006E650F" w:rsidRPr="00525F0E">
        <w:rPr>
          <w:rFonts w:ascii="Times New Roman" w:eastAsia="Calibri" w:hAnsi="Times New Roman"/>
          <w:sz w:val="24"/>
        </w:rPr>
        <w:t xml:space="preserve"> – dach skośny</w:t>
      </w:r>
      <w:r w:rsidR="00B17068" w:rsidRPr="00525F0E">
        <w:rPr>
          <w:rFonts w:ascii="Times New Roman" w:eastAsia="Calibri" w:hAnsi="Times New Roman"/>
          <w:sz w:val="24"/>
        </w:rPr>
        <w:t>,</w:t>
      </w:r>
      <w:r w:rsidR="006E650F" w:rsidRPr="00525F0E">
        <w:rPr>
          <w:rFonts w:ascii="Times New Roman" w:eastAsia="Calibri" w:hAnsi="Times New Roman"/>
          <w:sz w:val="24"/>
        </w:rPr>
        <w:t xml:space="preserve"> dwuspadowy kąt około </w:t>
      </w:r>
      <w:r>
        <w:rPr>
          <w:rFonts w:ascii="Times New Roman" w:eastAsia="Calibri" w:hAnsi="Times New Roman"/>
          <w:sz w:val="24"/>
        </w:rPr>
        <w:t>20</w:t>
      </w:r>
      <w:r w:rsidR="006E650F" w:rsidRPr="00525F0E">
        <w:rPr>
          <w:rFonts w:ascii="Times New Roman" w:eastAsia="Calibri" w:hAnsi="Times New Roman"/>
          <w:sz w:val="24"/>
        </w:rPr>
        <w:t xml:space="preserve"> stopni</w:t>
      </w:r>
      <w:r w:rsidR="00B17068" w:rsidRPr="00525F0E">
        <w:rPr>
          <w:rFonts w:ascii="Times New Roman" w:eastAsia="Calibri" w:hAnsi="Times New Roman"/>
          <w:sz w:val="24"/>
        </w:rPr>
        <w:t xml:space="preserve">, </w:t>
      </w:r>
      <w:r>
        <w:rPr>
          <w:rFonts w:ascii="Times New Roman" w:eastAsia="Calibri" w:hAnsi="Times New Roman"/>
          <w:sz w:val="24"/>
        </w:rPr>
        <w:t>blacha trapezowa</w:t>
      </w:r>
      <w:r w:rsidR="0005081D" w:rsidRPr="00525F0E">
        <w:rPr>
          <w:rFonts w:ascii="Times New Roman" w:eastAsia="Calibri" w:hAnsi="Times New Roman"/>
          <w:sz w:val="24"/>
        </w:rPr>
        <w:t xml:space="preserve">, </w:t>
      </w:r>
      <w:r w:rsidR="00CF40D5" w:rsidRPr="00525F0E">
        <w:rPr>
          <w:rFonts w:ascii="Times New Roman" w:eastAsia="Calibri" w:hAnsi="Times New Roman"/>
          <w:sz w:val="24"/>
        </w:rPr>
        <w:t xml:space="preserve">wymiary około </w:t>
      </w:r>
      <w:r>
        <w:rPr>
          <w:rFonts w:ascii="Times New Roman" w:eastAsia="Calibri" w:hAnsi="Times New Roman"/>
          <w:sz w:val="24"/>
        </w:rPr>
        <w:t>16</w:t>
      </w:r>
      <w:r w:rsidR="006E650F" w:rsidRPr="00525F0E">
        <w:rPr>
          <w:rFonts w:ascii="Times New Roman" w:eastAsia="Calibri" w:hAnsi="Times New Roman"/>
          <w:sz w:val="24"/>
        </w:rPr>
        <w:t xml:space="preserve"> </w:t>
      </w:r>
      <w:r w:rsidR="00CF40D5" w:rsidRPr="00525F0E">
        <w:rPr>
          <w:rFonts w:ascii="Times New Roman" w:eastAsia="Calibri" w:hAnsi="Times New Roman"/>
          <w:sz w:val="24"/>
        </w:rPr>
        <w:t xml:space="preserve">x </w:t>
      </w:r>
      <w:r>
        <w:rPr>
          <w:rFonts w:ascii="Times New Roman" w:eastAsia="Calibri" w:hAnsi="Times New Roman"/>
          <w:sz w:val="24"/>
        </w:rPr>
        <w:t>20</w:t>
      </w:r>
      <w:r w:rsidR="00CF40D5" w:rsidRPr="00525F0E">
        <w:rPr>
          <w:rFonts w:ascii="Times New Roman" w:eastAsia="Calibri" w:hAnsi="Times New Roman"/>
          <w:sz w:val="24"/>
        </w:rPr>
        <w:t xml:space="preserve"> m </w:t>
      </w:r>
      <w:r w:rsidR="0029238E" w:rsidRPr="00525F0E">
        <w:rPr>
          <w:rFonts w:ascii="Times New Roman" w:eastAsia="Calibri" w:hAnsi="Times New Roman"/>
          <w:sz w:val="24"/>
        </w:rPr>
        <w:t>(po obrysie)</w:t>
      </w:r>
      <w:r w:rsidR="00CF40D5" w:rsidRPr="00525F0E">
        <w:rPr>
          <w:rFonts w:ascii="Times New Roman" w:eastAsia="Calibri" w:hAnsi="Times New Roman"/>
          <w:sz w:val="24"/>
        </w:rPr>
        <w:t>, Zamawiający dopuszcza możliwość dodatkowego obciążenia dachu</w:t>
      </w:r>
      <w:r w:rsidR="00525F0E">
        <w:rPr>
          <w:rFonts w:ascii="Times New Roman" w:eastAsia="Calibri" w:hAnsi="Times New Roman"/>
          <w:sz w:val="24"/>
        </w:rPr>
        <w:t>.</w:t>
      </w:r>
    </w:p>
    <w:p w14:paraId="5B4E20FE" w14:textId="4E56E1FB" w:rsidR="00B83070" w:rsidRPr="00525F0E" w:rsidRDefault="00B83070" w:rsidP="00332FC1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22</w:t>
      </w:r>
    </w:p>
    <w:p w14:paraId="101D3D99" w14:textId="77777777" w:rsidR="00B83070" w:rsidRPr="00525F0E" w:rsidRDefault="00B83070" w:rsidP="00525F0E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525F0E">
        <w:rPr>
          <w:rFonts w:ascii="Times New Roman" w:hAnsi="Times New Roman"/>
          <w:color w:val="000000"/>
          <w:sz w:val="24"/>
        </w:rPr>
        <w:t xml:space="preserve">Czy Zamawiający planuje remont któregoś z dachów w najbliższym czasie ? </w:t>
      </w:r>
    </w:p>
    <w:p w14:paraId="5F54A47C" w14:textId="7A090E27" w:rsidR="00B83070" w:rsidRPr="00525F0E" w:rsidRDefault="00B83070" w:rsidP="00525F0E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22</w:t>
      </w:r>
    </w:p>
    <w:p w14:paraId="4870E7C7" w14:textId="31A5A803" w:rsidR="00806A5E" w:rsidRPr="00525F0E" w:rsidRDefault="00806A5E" w:rsidP="00525F0E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525F0E">
        <w:rPr>
          <w:rFonts w:ascii="Times New Roman" w:eastAsia="Calibri" w:hAnsi="Times New Roman"/>
          <w:sz w:val="24"/>
        </w:rPr>
        <w:t>Nie przewiduje</w:t>
      </w:r>
      <w:r w:rsidR="00525F0E">
        <w:rPr>
          <w:rFonts w:ascii="Times New Roman" w:eastAsia="Calibri" w:hAnsi="Times New Roman"/>
          <w:sz w:val="24"/>
        </w:rPr>
        <w:t xml:space="preserve"> się remontu dach</w:t>
      </w:r>
      <w:r w:rsidR="00AC3C56">
        <w:rPr>
          <w:rFonts w:ascii="Times New Roman" w:eastAsia="Calibri" w:hAnsi="Times New Roman"/>
          <w:sz w:val="24"/>
        </w:rPr>
        <w:t>u</w:t>
      </w:r>
    </w:p>
    <w:p w14:paraId="4D371EAF" w14:textId="0099B67D" w:rsidR="00B83070" w:rsidRPr="00525F0E" w:rsidRDefault="00B83070" w:rsidP="00332FC1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525F0E">
        <w:rPr>
          <w:rFonts w:ascii="Times New Roman" w:eastAsia="Calibri" w:hAnsi="Times New Roman"/>
          <w:b/>
          <w:sz w:val="24"/>
        </w:rPr>
        <w:t>Pytanie nr 23</w:t>
      </w:r>
    </w:p>
    <w:p w14:paraId="5D4C5DD8" w14:textId="77777777" w:rsidR="00B83070" w:rsidRPr="00525F0E" w:rsidRDefault="00B83070" w:rsidP="00332FC1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525F0E">
        <w:rPr>
          <w:rFonts w:ascii="Times New Roman" w:hAnsi="Times New Roman"/>
          <w:color w:val="000000"/>
          <w:sz w:val="24"/>
        </w:rPr>
        <w:t xml:space="preserve">Kto ponosi koszty demontażu paneli fotowoltaicznych w przypadku konieczności remontu dachu ? </w:t>
      </w:r>
    </w:p>
    <w:p w14:paraId="56A10028" w14:textId="4088A5DE" w:rsidR="00B83070" w:rsidRPr="00525F0E" w:rsidRDefault="00B83070" w:rsidP="00332FC1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525F0E">
        <w:rPr>
          <w:rFonts w:ascii="Times New Roman" w:eastAsia="Calibri" w:hAnsi="Times New Roman"/>
          <w:b/>
          <w:bCs/>
          <w:sz w:val="24"/>
        </w:rPr>
        <w:t>Odpowiedź na pytanie nr 23</w:t>
      </w:r>
    </w:p>
    <w:p w14:paraId="55501388" w14:textId="60CC9653" w:rsidR="00806A5E" w:rsidRPr="00332FC1" w:rsidRDefault="00806A5E" w:rsidP="00332FC1">
      <w:pPr>
        <w:pBdr>
          <w:bottom w:val="single" w:sz="4" w:space="1" w:color="auto"/>
        </w:pBdr>
        <w:spacing w:before="120" w:after="120"/>
        <w:jc w:val="both"/>
        <w:rPr>
          <w:rFonts w:ascii="Times New Roman" w:eastAsia="Calibri" w:hAnsi="Times New Roman"/>
          <w:sz w:val="24"/>
        </w:rPr>
      </w:pPr>
      <w:r w:rsidRPr="00332FC1">
        <w:rPr>
          <w:rFonts w:ascii="Times New Roman" w:eastAsia="Calibri" w:hAnsi="Times New Roman"/>
          <w:sz w:val="24"/>
        </w:rPr>
        <w:t xml:space="preserve">Nie dotyczy. Nie planuje remontu. </w:t>
      </w:r>
    </w:p>
    <w:p w14:paraId="7222C0CC" w14:textId="525834EB" w:rsidR="00B83070" w:rsidRPr="00332FC1" w:rsidRDefault="00B83070" w:rsidP="00332FC1">
      <w:pPr>
        <w:spacing w:before="360" w:after="120"/>
        <w:jc w:val="both"/>
        <w:rPr>
          <w:rFonts w:ascii="Times New Roman" w:eastAsia="Calibri" w:hAnsi="Times New Roman"/>
          <w:b/>
          <w:sz w:val="24"/>
        </w:rPr>
      </w:pPr>
      <w:r w:rsidRPr="00332FC1">
        <w:rPr>
          <w:rFonts w:ascii="Times New Roman" w:eastAsia="Calibri" w:hAnsi="Times New Roman"/>
          <w:b/>
          <w:sz w:val="24"/>
        </w:rPr>
        <w:t>Pytanie nr 24</w:t>
      </w:r>
    </w:p>
    <w:p w14:paraId="38AF4826" w14:textId="77777777" w:rsidR="00B83070" w:rsidRPr="00332FC1" w:rsidRDefault="00B83070" w:rsidP="00332FC1">
      <w:pPr>
        <w:autoSpaceDE w:val="0"/>
        <w:autoSpaceDN w:val="0"/>
        <w:adjustRightInd w:val="0"/>
        <w:spacing w:before="120" w:after="120"/>
        <w:rPr>
          <w:rFonts w:ascii="Times New Roman" w:hAnsi="Times New Roman"/>
          <w:color w:val="000000"/>
          <w:sz w:val="24"/>
        </w:rPr>
      </w:pPr>
      <w:r w:rsidRPr="00332FC1">
        <w:rPr>
          <w:rFonts w:ascii="Times New Roman" w:hAnsi="Times New Roman"/>
          <w:color w:val="000000"/>
          <w:sz w:val="24"/>
        </w:rPr>
        <w:t xml:space="preserve">W związku z przekazanymi wątpliwościami oraz koniecznością przygotowania oferty po uzyskanych wyjaśnieniach wnoszę o przesunięcie terminu składania ofert z dnia 01.02.2022 r. minimum na dzień 04.02.2022 r. </w:t>
      </w:r>
    </w:p>
    <w:p w14:paraId="3A4B3D55" w14:textId="376F9FB7" w:rsidR="00B83070" w:rsidRPr="00332FC1" w:rsidRDefault="00B83070" w:rsidP="00332FC1">
      <w:pPr>
        <w:spacing w:before="120" w:after="120"/>
        <w:jc w:val="both"/>
        <w:rPr>
          <w:rFonts w:ascii="Times New Roman" w:eastAsia="Calibri" w:hAnsi="Times New Roman"/>
          <w:b/>
          <w:bCs/>
          <w:sz w:val="24"/>
        </w:rPr>
      </w:pPr>
      <w:r w:rsidRPr="00332FC1">
        <w:rPr>
          <w:rFonts w:ascii="Times New Roman" w:eastAsia="Calibri" w:hAnsi="Times New Roman"/>
          <w:b/>
          <w:bCs/>
          <w:sz w:val="24"/>
        </w:rPr>
        <w:t>Odpowiedź na pytanie nr 24</w:t>
      </w:r>
    </w:p>
    <w:p w14:paraId="19A37DA8" w14:textId="782CE1EE" w:rsidR="00666CC4" w:rsidRPr="00A906F2" w:rsidRDefault="00332FC1" w:rsidP="00666CC4">
      <w:pPr>
        <w:spacing w:before="240" w:after="120" w:line="288" w:lineRule="auto"/>
        <w:jc w:val="both"/>
        <w:rPr>
          <w:rFonts w:ascii="Times New Roman" w:eastAsia="Calibri" w:hAnsi="Times New Roman"/>
          <w:sz w:val="24"/>
          <w:szCs w:val="28"/>
        </w:rPr>
      </w:pPr>
      <w:r w:rsidRPr="00A906F2">
        <w:rPr>
          <w:rFonts w:ascii="Times New Roman" w:eastAsia="Calibri" w:hAnsi="Times New Roman"/>
          <w:sz w:val="24"/>
          <w:szCs w:val="28"/>
        </w:rPr>
        <w:lastRenderedPageBreak/>
        <w:t>W związku z udzielonymi wyjaśnieniami i dokonanymi zmianami Zamawiający przedłużył termin składania ofert na dzień 4.02.2022 r.</w:t>
      </w:r>
    </w:p>
    <w:p w14:paraId="061BE9B0" w14:textId="77777777" w:rsidR="00666CC4" w:rsidRPr="00AB6062" w:rsidRDefault="00666CC4" w:rsidP="0091339D">
      <w:pPr>
        <w:pBdr>
          <w:bottom w:val="single" w:sz="4" w:space="1" w:color="auto"/>
        </w:pBdr>
        <w:spacing w:line="288" w:lineRule="auto"/>
        <w:jc w:val="both"/>
        <w:rPr>
          <w:rFonts w:ascii="Times New Roman" w:hAnsi="Times New Roman"/>
          <w:i/>
        </w:rPr>
      </w:pPr>
    </w:p>
    <w:p w14:paraId="6784A3E6" w14:textId="7E43C475" w:rsidR="002B785D" w:rsidRPr="00332FC1" w:rsidRDefault="002B785D" w:rsidP="00EE0A52">
      <w:pPr>
        <w:spacing w:before="360" w:after="120"/>
        <w:jc w:val="center"/>
        <w:rPr>
          <w:rFonts w:ascii="Times New Roman" w:eastAsia="Calibri" w:hAnsi="Times New Roman"/>
          <w:b/>
          <w:bCs/>
          <w:sz w:val="24"/>
        </w:rPr>
      </w:pPr>
      <w:r w:rsidRPr="00332FC1">
        <w:rPr>
          <w:rFonts w:ascii="Times New Roman" w:eastAsia="Calibri" w:hAnsi="Times New Roman"/>
          <w:b/>
          <w:bCs/>
          <w:sz w:val="24"/>
        </w:rPr>
        <w:t>I</w:t>
      </w:r>
      <w:r w:rsidR="0031760E">
        <w:rPr>
          <w:rFonts w:ascii="Times New Roman" w:eastAsia="Calibri" w:hAnsi="Times New Roman"/>
          <w:b/>
          <w:bCs/>
          <w:sz w:val="24"/>
        </w:rPr>
        <w:t>I</w:t>
      </w:r>
      <w:r w:rsidRPr="00332FC1">
        <w:rPr>
          <w:rFonts w:ascii="Times New Roman" w:eastAsia="Calibri" w:hAnsi="Times New Roman"/>
          <w:b/>
          <w:bCs/>
          <w:sz w:val="24"/>
        </w:rPr>
        <w:t>.</w:t>
      </w:r>
    </w:p>
    <w:p w14:paraId="2E800A44" w14:textId="0E5820E6" w:rsidR="00EE0A52" w:rsidRPr="00EE0A52" w:rsidRDefault="0031760E" w:rsidP="00EE0A52">
      <w:pPr>
        <w:spacing w:before="120" w:after="120"/>
        <w:jc w:val="both"/>
        <w:rPr>
          <w:rFonts w:ascii="Times New Roman" w:hAnsi="Times New Roman"/>
          <w:sz w:val="24"/>
        </w:rPr>
      </w:pPr>
      <w:r w:rsidRPr="00EE0A52">
        <w:rPr>
          <w:rFonts w:ascii="Times New Roman" w:hAnsi="Times New Roman"/>
          <w:sz w:val="24"/>
        </w:rPr>
        <w:t xml:space="preserve">W związku z udzielonymi wyjaśnieniami </w:t>
      </w:r>
      <w:r w:rsidR="00EE0A52" w:rsidRPr="00EE0A52">
        <w:rPr>
          <w:rFonts w:ascii="Times New Roman" w:hAnsi="Times New Roman"/>
          <w:sz w:val="24"/>
        </w:rPr>
        <w:t xml:space="preserve">i zmianami </w:t>
      </w:r>
      <w:r w:rsidRPr="00EE0A52">
        <w:rPr>
          <w:rFonts w:ascii="Times New Roman" w:hAnsi="Times New Roman"/>
          <w:sz w:val="24"/>
        </w:rPr>
        <w:t xml:space="preserve">Zamawiający dokonuje zmian w </w:t>
      </w:r>
      <w:r w:rsidR="00EE0A52" w:rsidRPr="00EE0A52">
        <w:rPr>
          <w:rFonts w:ascii="Times New Roman" w:hAnsi="Times New Roman"/>
          <w:sz w:val="24"/>
        </w:rPr>
        <w:t xml:space="preserve">pkt 18 i 19 </w:t>
      </w:r>
      <w:r w:rsidRPr="00EE0A52">
        <w:rPr>
          <w:rFonts w:ascii="Times New Roman" w:hAnsi="Times New Roman"/>
          <w:sz w:val="24"/>
        </w:rPr>
        <w:t>SWZ</w:t>
      </w:r>
      <w:r w:rsidR="00EE0A52" w:rsidRPr="00EE0A52">
        <w:rPr>
          <w:rFonts w:ascii="Times New Roman" w:hAnsi="Times New Roman"/>
          <w:sz w:val="24"/>
        </w:rPr>
        <w:t>, które po dokonanych zmianach otrzymują odpowiednio brzmienie:</w:t>
      </w:r>
    </w:p>
    <w:p w14:paraId="01169F5C" w14:textId="77777777" w:rsidR="00EE0A52" w:rsidRPr="004F2CA2" w:rsidRDefault="00EE0A52" w:rsidP="00EE0A5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60" w:after="240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b/>
          <w:i/>
          <w:iCs/>
          <w:color w:val="333333"/>
          <w:sz w:val="24"/>
        </w:rPr>
        <w:t xml:space="preserve">TERMIN </w:t>
      </w:r>
      <w:r w:rsidRPr="004F2CA2">
        <w:rPr>
          <w:rFonts w:ascii="Times New Roman" w:hAnsi="Times New Roman"/>
          <w:b/>
          <w:i/>
          <w:iCs/>
          <w:sz w:val="24"/>
        </w:rPr>
        <w:t>SKŁADANIA I OTWARCIA OFERT:</w:t>
      </w:r>
    </w:p>
    <w:p w14:paraId="5BEC38EE" w14:textId="36EFBBB7" w:rsidR="00EE0A52" w:rsidRPr="004F2CA2" w:rsidRDefault="00EE0A52" w:rsidP="00EE0A52">
      <w:pPr>
        <w:numPr>
          <w:ilvl w:val="1"/>
          <w:numId w:val="10"/>
        </w:numPr>
        <w:spacing w:before="120" w:after="120"/>
        <w:ind w:left="851" w:hanging="567"/>
        <w:jc w:val="both"/>
        <w:rPr>
          <w:rFonts w:ascii="Times New Roman" w:hAnsi="Times New Roman"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Termin złożenia oferty upływa </w:t>
      </w:r>
      <w:r w:rsidRPr="004F2CA2">
        <w:rPr>
          <w:rFonts w:ascii="Times New Roman" w:hAnsi="Times New Roman"/>
          <w:bCs/>
          <w:i/>
          <w:iCs/>
          <w:sz w:val="24"/>
        </w:rPr>
        <w:t>w dniu</w:t>
      </w:r>
      <w:r w:rsidRPr="004F2CA2">
        <w:rPr>
          <w:rFonts w:ascii="Times New Roman" w:hAnsi="Times New Roman"/>
          <w:b/>
          <w:i/>
          <w:iCs/>
          <w:sz w:val="24"/>
        </w:rPr>
        <w:t xml:space="preserve"> </w:t>
      </w:r>
      <w:r>
        <w:rPr>
          <w:rFonts w:ascii="Times New Roman" w:hAnsi="Times New Roman"/>
          <w:b/>
          <w:i/>
          <w:iCs/>
          <w:sz w:val="24"/>
        </w:rPr>
        <w:t>4</w:t>
      </w:r>
      <w:r w:rsidRPr="004F2CA2">
        <w:rPr>
          <w:rFonts w:ascii="Times New Roman" w:hAnsi="Times New Roman"/>
          <w:b/>
          <w:i/>
          <w:iCs/>
          <w:sz w:val="24"/>
        </w:rPr>
        <w:t xml:space="preserve"> lutego 2022 r. godz. 12</w:t>
      </w:r>
      <w:r>
        <w:rPr>
          <w:rFonts w:ascii="Times New Roman" w:hAnsi="Times New Roman"/>
          <w:b/>
          <w:i/>
          <w:iCs/>
          <w:sz w:val="24"/>
        </w:rPr>
        <w:t>:</w:t>
      </w:r>
      <w:r w:rsidRPr="004F2CA2">
        <w:rPr>
          <w:rFonts w:ascii="Times New Roman" w:hAnsi="Times New Roman"/>
          <w:b/>
          <w:i/>
          <w:iCs/>
          <w:sz w:val="24"/>
        </w:rPr>
        <w:t>00.</w:t>
      </w:r>
    </w:p>
    <w:p w14:paraId="1050D842" w14:textId="77777777" w:rsidR="00EE0A52" w:rsidRPr="004F2CA2" w:rsidRDefault="00EE0A52" w:rsidP="00821072">
      <w:pPr>
        <w:spacing w:before="120" w:after="120"/>
        <w:ind w:left="851"/>
        <w:jc w:val="both"/>
        <w:rPr>
          <w:rFonts w:ascii="Times New Roman" w:hAnsi="Times New Roman"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UWAGA: Decydujące znaczenie dla oceny zachowania powyższego terminu ma data i godzina przekazania oferty </w:t>
      </w:r>
      <w:proofErr w:type="spellStart"/>
      <w:r w:rsidRPr="004F2CA2">
        <w:rPr>
          <w:rFonts w:ascii="Times New Roman" w:hAnsi="Times New Roman"/>
          <w:i/>
          <w:iCs/>
          <w:sz w:val="24"/>
          <w:lang w:eastAsia="pl-PL"/>
        </w:rPr>
        <w:t>ePUAP</w:t>
      </w:r>
      <w:proofErr w:type="spellEnd"/>
      <w:r w:rsidRPr="004F2CA2">
        <w:rPr>
          <w:rFonts w:ascii="Times New Roman" w:hAnsi="Times New Roman"/>
          <w:i/>
          <w:iCs/>
          <w:sz w:val="24"/>
          <w:lang w:eastAsia="pl-PL"/>
        </w:rPr>
        <w:t>.</w:t>
      </w:r>
    </w:p>
    <w:p w14:paraId="08851A19" w14:textId="14370131" w:rsidR="00EE0A52" w:rsidRPr="004F2CA2" w:rsidRDefault="00EE0A52" w:rsidP="00EE0A52">
      <w:pPr>
        <w:numPr>
          <w:ilvl w:val="1"/>
          <w:numId w:val="10"/>
        </w:numPr>
        <w:spacing w:before="120" w:after="120"/>
        <w:ind w:left="851" w:hanging="567"/>
        <w:jc w:val="both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Otwarcie ofert nastąpi w dniu </w:t>
      </w:r>
      <w:r>
        <w:rPr>
          <w:rFonts w:ascii="Times New Roman" w:hAnsi="Times New Roman"/>
          <w:b/>
          <w:i/>
          <w:iCs/>
          <w:sz w:val="24"/>
        </w:rPr>
        <w:t>4</w:t>
      </w:r>
      <w:r w:rsidRPr="004F2CA2">
        <w:rPr>
          <w:rFonts w:ascii="Times New Roman" w:hAnsi="Times New Roman"/>
          <w:b/>
          <w:i/>
          <w:iCs/>
          <w:sz w:val="24"/>
        </w:rPr>
        <w:t xml:space="preserve"> lutego 2022 r. o godz. 13:00 </w:t>
      </w:r>
      <w:r w:rsidRPr="004F2CA2">
        <w:rPr>
          <w:rFonts w:ascii="Times New Roman" w:hAnsi="Times New Roman"/>
          <w:i/>
          <w:iCs/>
          <w:sz w:val="24"/>
        </w:rPr>
        <w:t xml:space="preserve">(lub w przypadku awarii – zgodnie z dyspozycją art. 222 ust. 2 PZP). </w:t>
      </w:r>
    </w:p>
    <w:p w14:paraId="7546D472" w14:textId="77777777" w:rsidR="00EE0A52" w:rsidRPr="004F2CA2" w:rsidRDefault="00EE0A52" w:rsidP="00EE0A52">
      <w:pPr>
        <w:numPr>
          <w:ilvl w:val="1"/>
          <w:numId w:val="10"/>
        </w:numPr>
        <w:spacing w:before="120" w:after="120"/>
        <w:ind w:left="851" w:hanging="567"/>
        <w:jc w:val="both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>Informacje, o których mowa w art. 222 ust. 3-5 PZP Zamawiający zamieści na stronie internetowej wskazanej w pkt. 1.2 SWZ.</w:t>
      </w:r>
    </w:p>
    <w:p w14:paraId="39510F6D" w14:textId="77777777" w:rsidR="00EE0A52" w:rsidRPr="004F2CA2" w:rsidRDefault="00EE0A52" w:rsidP="00EE0A52">
      <w:pPr>
        <w:numPr>
          <w:ilvl w:val="1"/>
          <w:numId w:val="10"/>
        </w:numPr>
        <w:spacing w:before="120" w:after="120"/>
        <w:ind w:left="851" w:hanging="567"/>
        <w:jc w:val="both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Oferty należy złożyć za pośrednictwem„ Formularza do złożenia, zmiany, wycofania oferty lub wniosku” dostępnego na </w:t>
      </w:r>
      <w:proofErr w:type="spellStart"/>
      <w:r w:rsidRPr="004F2CA2">
        <w:rPr>
          <w:rFonts w:ascii="Times New Roman" w:hAnsi="Times New Roman"/>
          <w:i/>
          <w:iCs/>
          <w:sz w:val="24"/>
        </w:rPr>
        <w:t>ePUAP</w:t>
      </w:r>
      <w:proofErr w:type="spellEnd"/>
      <w:r w:rsidRPr="004F2CA2">
        <w:rPr>
          <w:rFonts w:ascii="Times New Roman" w:hAnsi="Times New Roman"/>
          <w:i/>
          <w:iCs/>
          <w:sz w:val="24"/>
        </w:rPr>
        <w:t xml:space="preserve"> i udostępnionego również na </w:t>
      </w:r>
      <w:proofErr w:type="spellStart"/>
      <w:r w:rsidRPr="004F2CA2">
        <w:rPr>
          <w:rFonts w:ascii="Times New Roman" w:hAnsi="Times New Roman"/>
          <w:i/>
          <w:iCs/>
          <w:sz w:val="24"/>
        </w:rPr>
        <w:t>miniPortalu</w:t>
      </w:r>
      <w:proofErr w:type="spellEnd"/>
      <w:r w:rsidRPr="004F2CA2">
        <w:rPr>
          <w:rFonts w:ascii="Times New Roman" w:hAnsi="Times New Roman"/>
          <w:i/>
          <w:iCs/>
          <w:sz w:val="24"/>
        </w:rPr>
        <w:t>.</w:t>
      </w:r>
    </w:p>
    <w:p w14:paraId="75C9A5BB" w14:textId="77777777" w:rsidR="00EE0A52" w:rsidRPr="004F2CA2" w:rsidRDefault="00EE0A52" w:rsidP="00EE0A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567"/>
        <w:jc w:val="both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Otwarcie ofert następuje poprzez użycie mechanizmu do odszyfrowania ofert dostępnego po zalogowaniu w zakładce   Deszyfrowanie na </w:t>
      </w:r>
      <w:proofErr w:type="spellStart"/>
      <w:r w:rsidRPr="004F2CA2">
        <w:rPr>
          <w:rFonts w:ascii="Times New Roman" w:hAnsi="Times New Roman"/>
          <w:i/>
          <w:iCs/>
          <w:sz w:val="24"/>
        </w:rPr>
        <w:t>miniPortalu</w:t>
      </w:r>
      <w:proofErr w:type="spellEnd"/>
      <w:r w:rsidRPr="004F2CA2">
        <w:rPr>
          <w:rFonts w:ascii="Times New Roman" w:hAnsi="Times New Roman"/>
          <w:i/>
          <w:iCs/>
          <w:sz w:val="24"/>
        </w:rPr>
        <w:t xml:space="preserve"> i następuje poprzez wskazanie pliku do odszyfrowania.</w:t>
      </w:r>
    </w:p>
    <w:p w14:paraId="53E7EEAB" w14:textId="77777777" w:rsidR="00EE0A52" w:rsidRPr="004F2CA2" w:rsidRDefault="00EE0A52" w:rsidP="00EE0A5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60" w:after="240"/>
        <w:ind w:left="283" w:hanging="425"/>
        <w:rPr>
          <w:rFonts w:ascii="Times New Roman" w:hAnsi="Times New Roman"/>
          <w:b/>
          <w:i/>
          <w:iCs/>
          <w:sz w:val="24"/>
        </w:rPr>
      </w:pPr>
      <w:r w:rsidRPr="004F2CA2">
        <w:rPr>
          <w:rFonts w:ascii="Times New Roman" w:hAnsi="Times New Roman"/>
          <w:b/>
          <w:i/>
          <w:iCs/>
          <w:sz w:val="24"/>
        </w:rPr>
        <w:t>TERMIN ZWIĄZANIA OFERTĄ:</w:t>
      </w:r>
    </w:p>
    <w:p w14:paraId="03BBFA28" w14:textId="27C85C9E" w:rsidR="00EE0A52" w:rsidRPr="004F2CA2" w:rsidRDefault="00EE0A52" w:rsidP="00EE0A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before="120" w:after="120"/>
        <w:ind w:left="993" w:hanging="709"/>
        <w:jc w:val="both"/>
        <w:rPr>
          <w:rFonts w:ascii="Times New Roman" w:hAnsi="Times New Roman"/>
          <w:i/>
          <w:iCs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Wykonawca jest związany ofertą </w:t>
      </w:r>
      <w:r w:rsidRPr="004F2CA2">
        <w:rPr>
          <w:rFonts w:ascii="Times New Roman" w:hAnsi="Times New Roman"/>
          <w:b/>
          <w:i/>
          <w:iCs/>
          <w:sz w:val="24"/>
        </w:rPr>
        <w:t xml:space="preserve">do </w:t>
      </w:r>
      <w:r>
        <w:rPr>
          <w:rFonts w:ascii="Times New Roman" w:hAnsi="Times New Roman"/>
          <w:b/>
          <w:i/>
          <w:iCs/>
          <w:sz w:val="24"/>
        </w:rPr>
        <w:t>5</w:t>
      </w:r>
      <w:r w:rsidRPr="004F2CA2">
        <w:rPr>
          <w:rFonts w:ascii="Times New Roman" w:hAnsi="Times New Roman"/>
          <w:b/>
          <w:i/>
          <w:iCs/>
          <w:sz w:val="24"/>
        </w:rPr>
        <w:t xml:space="preserve"> marca 2022 r.</w:t>
      </w:r>
    </w:p>
    <w:p w14:paraId="5D787073" w14:textId="77777777" w:rsidR="00EE0A52" w:rsidRPr="004F2CA2" w:rsidRDefault="00EE0A52" w:rsidP="00EE0A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before="120" w:after="120"/>
        <w:ind w:left="993" w:hanging="709"/>
        <w:jc w:val="both"/>
        <w:rPr>
          <w:rFonts w:ascii="Times New Roman" w:hAnsi="Times New Roman"/>
          <w:i/>
          <w:iCs/>
          <w:color w:val="000000"/>
          <w:sz w:val="24"/>
        </w:rPr>
      </w:pPr>
      <w:r w:rsidRPr="004F2CA2">
        <w:rPr>
          <w:rFonts w:ascii="Times New Roman" w:hAnsi="Times New Roman"/>
          <w:i/>
          <w:iCs/>
          <w:sz w:val="24"/>
        </w:rPr>
        <w:t xml:space="preserve">W przypadku gdy wybór najkorzystniejszej oferty nie nastąpi przed upływem terminu związania ofertą określonego w pkt. 19.1., Zamawiający przed upływem </w:t>
      </w:r>
      <w:r w:rsidRPr="004F2CA2">
        <w:rPr>
          <w:rFonts w:ascii="Times New Roman" w:hAnsi="Times New Roman"/>
          <w:i/>
          <w:iCs/>
          <w:color w:val="000000"/>
          <w:sz w:val="24"/>
        </w:rPr>
        <w:t>terminu związania ofertą zwróci się jednokrotnie do Wykonawców o wyrażenie zgody na przedłużenie tego terminu o wskazywany przez niego okres, nie dłuższy niż 30 dni.</w:t>
      </w:r>
    </w:p>
    <w:p w14:paraId="707ED426" w14:textId="7DDF7026" w:rsidR="00EE0A52" w:rsidRDefault="00EE0A52" w:rsidP="00EE0A5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before="120" w:after="120"/>
        <w:ind w:left="993" w:hanging="709"/>
        <w:jc w:val="both"/>
        <w:rPr>
          <w:rFonts w:ascii="Times New Roman" w:hAnsi="Times New Roman"/>
          <w:i/>
          <w:iCs/>
          <w:color w:val="000000"/>
          <w:sz w:val="24"/>
        </w:rPr>
      </w:pPr>
      <w:r w:rsidRPr="004F2CA2">
        <w:rPr>
          <w:rFonts w:ascii="Times New Roman" w:hAnsi="Times New Roman"/>
          <w:i/>
          <w:iCs/>
          <w:color w:val="000000"/>
          <w:sz w:val="24"/>
        </w:rPr>
        <w:t>Przedłużenie terminu związania ofertą, o którym mowa w pkt 19.2 SWZ, wymaga złożenia przez Wykonawcę pisemnego oświadczenia o wyrażeniu zgody na przedłużenie terminu związania ofertą.</w:t>
      </w:r>
    </w:p>
    <w:p w14:paraId="7FDE62E7" w14:textId="77777777" w:rsidR="00821072" w:rsidRPr="004F2CA2" w:rsidRDefault="00821072" w:rsidP="00821072">
      <w:pPr>
        <w:pBdr>
          <w:top w:val="nil"/>
          <w:left w:val="nil"/>
          <w:bottom w:val="single" w:sz="4" w:space="1" w:color="auto"/>
          <w:right w:val="nil"/>
          <w:between w:val="nil"/>
        </w:pBdr>
        <w:shd w:val="clear" w:color="auto" w:fill="FFFFFF"/>
        <w:tabs>
          <w:tab w:val="left" w:pos="851"/>
        </w:tabs>
        <w:spacing w:before="120" w:after="120"/>
        <w:jc w:val="both"/>
        <w:rPr>
          <w:rFonts w:ascii="Times New Roman" w:hAnsi="Times New Roman"/>
          <w:i/>
          <w:iCs/>
          <w:color w:val="000000"/>
          <w:sz w:val="24"/>
        </w:rPr>
      </w:pPr>
    </w:p>
    <w:p w14:paraId="555D0E9C" w14:textId="77777777" w:rsidR="0031760E" w:rsidRPr="00332FC1" w:rsidRDefault="0031760E" w:rsidP="0031760E">
      <w:pPr>
        <w:spacing w:before="360"/>
        <w:jc w:val="center"/>
        <w:rPr>
          <w:rFonts w:ascii="Times New Roman" w:eastAsia="Calibri" w:hAnsi="Times New Roman"/>
          <w:b/>
          <w:bCs/>
          <w:sz w:val="24"/>
        </w:rPr>
      </w:pPr>
      <w:r w:rsidRPr="00332FC1">
        <w:rPr>
          <w:rFonts w:ascii="Times New Roman" w:eastAsia="Calibri" w:hAnsi="Times New Roman"/>
          <w:b/>
          <w:bCs/>
          <w:sz w:val="24"/>
        </w:rPr>
        <w:t>II</w:t>
      </w:r>
      <w:r>
        <w:rPr>
          <w:rFonts w:ascii="Times New Roman" w:eastAsia="Calibri" w:hAnsi="Times New Roman"/>
          <w:b/>
          <w:bCs/>
          <w:sz w:val="24"/>
        </w:rPr>
        <w:t>I</w:t>
      </w:r>
      <w:r w:rsidRPr="00332FC1">
        <w:rPr>
          <w:rFonts w:ascii="Times New Roman" w:eastAsia="Calibri" w:hAnsi="Times New Roman"/>
          <w:b/>
          <w:bCs/>
          <w:sz w:val="24"/>
        </w:rPr>
        <w:t>.</w:t>
      </w:r>
    </w:p>
    <w:p w14:paraId="061D02CE" w14:textId="77777777" w:rsidR="0031760E" w:rsidRPr="00332FC1" w:rsidRDefault="0031760E" w:rsidP="0031760E">
      <w:pPr>
        <w:pStyle w:val="Akapitzlist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2FC1">
        <w:rPr>
          <w:rFonts w:ascii="Times New Roman" w:hAnsi="Times New Roman" w:cs="Times New Roman"/>
          <w:sz w:val="24"/>
          <w:szCs w:val="24"/>
        </w:rPr>
        <w:t xml:space="preserve">W związku ze zmianami dokonanymi w Załączniku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32FC1">
        <w:rPr>
          <w:rFonts w:ascii="Times New Roman" w:hAnsi="Times New Roman" w:cs="Times New Roman"/>
          <w:sz w:val="24"/>
          <w:szCs w:val="24"/>
        </w:rPr>
        <w:t xml:space="preserve"> do SWZ pn. </w:t>
      </w:r>
      <w:r w:rsidRPr="0031760E">
        <w:rPr>
          <w:rFonts w:ascii="Times New Roman" w:hAnsi="Times New Roman" w:cs="Times New Roman"/>
          <w:i/>
          <w:iCs/>
          <w:sz w:val="24"/>
          <w:szCs w:val="24"/>
        </w:rPr>
        <w:t>„Szczegółowy Opis Przedmiotu Zamówienia (SOPZ</w:t>
      </w:r>
      <w:r>
        <w:rPr>
          <w:sz w:val="20"/>
          <w:szCs w:val="20"/>
        </w:rPr>
        <w:t>)</w:t>
      </w:r>
      <w:r w:rsidRPr="00332FC1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332FC1">
        <w:rPr>
          <w:rFonts w:ascii="Times New Roman" w:hAnsi="Times New Roman" w:cs="Times New Roman"/>
          <w:sz w:val="24"/>
          <w:szCs w:val="24"/>
        </w:rPr>
        <w:t>, Zamawiający zamieszcza na stronie prowadzonego postępowania, w odrębnym pliku, ujednoliconą wersję tego załącznika</w:t>
      </w:r>
      <w:r w:rsidRPr="00332F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332FC1">
        <w:rPr>
          <w:rFonts w:ascii="Times New Roman" w:hAnsi="Times New Roman" w:cs="Times New Roman"/>
          <w:sz w:val="24"/>
          <w:szCs w:val="24"/>
        </w:rPr>
        <w:t>który zawiera wprowadzone zmiany.</w:t>
      </w:r>
    </w:p>
    <w:p w14:paraId="7433AA36" w14:textId="596C1067" w:rsidR="003D5E62" w:rsidRPr="006B2C5E" w:rsidRDefault="0031760E" w:rsidP="006B2C5E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2FC1">
        <w:rPr>
          <w:rFonts w:ascii="Times New Roman" w:hAnsi="Times New Roman" w:cs="Times New Roman"/>
          <w:sz w:val="24"/>
          <w:szCs w:val="24"/>
        </w:rPr>
        <w:t>W związku ze zmianami dokonanymi w Załączniku nr 4 do SWZ pn. „</w:t>
      </w:r>
      <w:r w:rsidRPr="00332FC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</w:t>
      </w:r>
      <w:r w:rsidRPr="00332FC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rojektowane postanowienia umowy w sprawie zamówienia publicznego </w:t>
      </w:r>
      <w:r w:rsidRPr="00332FC1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332FC1">
        <w:rPr>
          <w:rFonts w:ascii="Times New Roman" w:hAnsi="Times New Roman" w:cs="Times New Roman"/>
          <w:sz w:val="24"/>
          <w:szCs w:val="24"/>
        </w:rPr>
        <w:t>, Zamawiający zamieszcza na stronie prowadzonego postępowania, w odrębnym pliku, ujednoliconą wersję tego załącznika</w:t>
      </w:r>
      <w:r w:rsidRPr="00332F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332FC1">
        <w:rPr>
          <w:rFonts w:ascii="Times New Roman" w:hAnsi="Times New Roman" w:cs="Times New Roman"/>
          <w:sz w:val="24"/>
          <w:szCs w:val="24"/>
        </w:rPr>
        <w:t>który zawiera wprowadzone zmiany</w:t>
      </w:r>
      <w:r w:rsidR="00821072">
        <w:rPr>
          <w:rFonts w:ascii="Times New Roman" w:hAnsi="Times New Roman" w:cs="Times New Roman"/>
          <w:sz w:val="24"/>
          <w:szCs w:val="24"/>
        </w:rPr>
        <w:t>.</w:t>
      </w:r>
    </w:p>
    <w:sectPr w:rsidR="003D5E62" w:rsidRPr="006B2C5E" w:rsidSect="005C5887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40A6" w14:textId="77777777" w:rsidR="0037089E" w:rsidRDefault="0037089E" w:rsidP="00C94722">
      <w:r>
        <w:separator/>
      </w:r>
    </w:p>
  </w:endnote>
  <w:endnote w:type="continuationSeparator" w:id="0">
    <w:p w14:paraId="6E2BEAA8" w14:textId="77777777" w:rsidR="0037089E" w:rsidRDefault="0037089E" w:rsidP="00C9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50412" w14:textId="77777777" w:rsidR="0037089E" w:rsidRDefault="0037089E" w:rsidP="00C94722">
      <w:r>
        <w:separator/>
      </w:r>
    </w:p>
  </w:footnote>
  <w:footnote w:type="continuationSeparator" w:id="0">
    <w:p w14:paraId="6BBB73CB" w14:textId="77777777" w:rsidR="0037089E" w:rsidRDefault="0037089E" w:rsidP="00C94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1A95"/>
    <w:multiLevelType w:val="hybridMultilevel"/>
    <w:tmpl w:val="FDAEBC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90399"/>
    <w:multiLevelType w:val="hybridMultilevel"/>
    <w:tmpl w:val="4BB006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1366D"/>
    <w:multiLevelType w:val="hybridMultilevel"/>
    <w:tmpl w:val="F24AA27E"/>
    <w:lvl w:ilvl="0" w:tplc="EC68D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2D121F"/>
    <w:multiLevelType w:val="hybridMultilevel"/>
    <w:tmpl w:val="A47A5A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1557F3"/>
    <w:multiLevelType w:val="multilevel"/>
    <w:tmpl w:val="EF8ED64E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FA54F3"/>
    <w:multiLevelType w:val="hybridMultilevel"/>
    <w:tmpl w:val="7230371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C8B60FA"/>
    <w:multiLevelType w:val="hybridMultilevel"/>
    <w:tmpl w:val="4B3E0664"/>
    <w:lvl w:ilvl="0" w:tplc="0C8E0F7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12A1C"/>
    <w:multiLevelType w:val="hybridMultilevel"/>
    <w:tmpl w:val="408A7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973260"/>
    <w:multiLevelType w:val="hybridMultilevel"/>
    <w:tmpl w:val="3942F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55F13"/>
    <w:multiLevelType w:val="hybridMultilevel"/>
    <w:tmpl w:val="D72AF75E"/>
    <w:lvl w:ilvl="0" w:tplc="401E0A4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F6"/>
    <w:rsid w:val="000002D7"/>
    <w:rsid w:val="00013939"/>
    <w:rsid w:val="00013D92"/>
    <w:rsid w:val="000359F6"/>
    <w:rsid w:val="0004755F"/>
    <w:rsid w:val="0005081D"/>
    <w:rsid w:val="00052B08"/>
    <w:rsid w:val="00052FEB"/>
    <w:rsid w:val="000561B2"/>
    <w:rsid w:val="00066F40"/>
    <w:rsid w:val="0007275D"/>
    <w:rsid w:val="00072B69"/>
    <w:rsid w:val="000739BD"/>
    <w:rsid w:val="00075C35"/>
    <w:rsid w:val="0007789D"/>
    <w:rsid w:val="00077FD2"/>
    <w:rsid w:val="000820D1"/>
    <w:rsid w:val="00086F7A"/>
    <w:rsid w:val="00092AC8"/>
    <w:rsid w:val="000A3635"/>
    <w:rsid w:val="000A59AA"/>
    <w:rsid w:val="000B39B3"/>
    <w:rsid w:val="000D0690"/>
    <w:rsid w:val="000D3476"/>
    <w:rsid w:val="000F06D3"/>
    <w:rsid w:val="000F67CD"/>
    <w:rsid w:val="00100E8F"/>
    <w:rsid w:val="00112CCC"/>
    <w:rsid w:val="00113E06"/>
    <w:rsid w:val="00115511"/>
    <w:rsid w:val="00123C27"/>
    <w:rsid w:val="00131ABF"/>
    <w:rsid w:val="00140126"/>
    <w:rsid w:val="001505BA"/>
    <w:rsid w:val="001520EA"/>
    <w:rsid w:val="001538A0"/>
    <w:rsid w:val="00156C20"/>
    <w:rsid w:val="001577DD"/>
    <w:rsid w:val="00162C9E"/>
    <w:rsid w:val="0016461E"/>
    <w:rsid w:val="0016491C"/>
    <w:rsid w:val="00165395"/>
    <w:rsid w:val="0016793D"/>
    <w:rsid w:val="00177B3E"/>
    <w:rsid w:val="00181959"/>
    <w:rsid w:val="00182662"/>
    <w:rsid w:val="00184BE9"/>
    <w:rsid w:val="00190ABA"/>
    <w:rsid w:val="0019314B"/>
    <w:rsid w:val="00193FF3"/>
    <w:rsid w:val="001A74A1"/>
    <w:rsid w:val="001C2CB3"/>
    <w:rsid w:val="001C5721"/>
    <w:rsid w:val="001D5C27"/>
    <w:rsid w:val="001E3D8C"/>
    <w:rsid w:val="001E7199"/>
    <w:rsid w:val="001F6CA6"/>
    <w:rsid w:val="001F7322"/>
    <w:rsid w:val="00210CD4"/>
    <w:rsid w:val="00211A75"/>
    <w:rsid w:val="00225A1D"/>
    <w:rsid w:val="002511A7"/>
    <w:rsid w:val="002570AB"/>
    <w:rsid w:val="002635CC"/>
    <w:rsid w:val="00271607"/>
    <w:rsid w:val="00281CA1"/>
    <w:rsid w:val="0029238E"/>
    <w:rsid w:val="00295A46"/>
    <w:rsid w:val="00297EBD"/>
    <w:rsid w:val="002B785D"/>
    <w:rsid w:val="002E53ED"/>
    <w:rsid w:val="002F2417"/>
    <w:rsid w:val="002F2F6A"/>
    <w:rsid w:val="002F3292"/>
    <w:rsid w:val="00312752"/>
    <w:rsid w:val="00313F58"/>
    <w:rsid w:val="00315230"/>
    <w:rsid w:val="0031760E"/>
    <w:rsid w:val="0032663B"/>
    <w:rsid w:val="0033182E"/>
    <w:rsid w:val="00332FC1"/>
    <w:rsid w:val="00335E86"/>
    <w:rsid w:val="003370BB"/>
    <w:rsid w:val="00343FC8"/>
    <w:rsid w:val="0034685E"/>
    <w:rsid w:val="003529F0"/>
    <w:rsid w:val="00353419"/>
    <w:rsid w:val="003611B8"/>
    <w:rsid w:val="0037089E"/>
    <w:rsid w:val="00371D53"/>
    <w:rsid w:val="00375BC7"/>
    <w:rsid w:val="003835B7"/>
    <w:rsid w:val="0038721C"/>
    <w:rsid w:val="003A0CEA"/>
    <w:rsid w:val="003B6B51"/>
    <w:rsid w:val="003C6F0A"/>
    <w:rsid w:val="003C7F11"/>
    <w:rsid w:val="003D22D1"/>
    <w:rsid w:val="003D30D1"/>
    <w:rsid w:val="003D5E62"/>
    <w:rsid w:val="003D7A9D"/>
    <w:rsid w:val="003E1A46"/>
    <w:rsid w:val="00400E75"/>
    <w:rsid w:val="00404415"/>
    <w:rsid w:val="00407B5C"/>
    <w:rsid w:val="004112A8"/>
    <w:rsid w:val="00413016"/>
    <w:rsid w:val="00415EA6"/>
    <w:rsid w:val="00417435"/>
    <w:rsid w:val="00421B3E"/>
    <w:rsid w:val="00442384"/>
    <w:rsid w:val="004432DC"/>
    <w:rsid w:val="00444C95"/>
    <w:rsid w:val="00451CCA"/>
    <w:rsid w:val="004754C5"/>
    <w:rsid w:val="004804D5"/>
    <w:rsid w:val="0049407B"/>
    <w:rsid w:val="00496450"/>
    <w:rsid w:val="004A1F11"/>
    <w:rsid w:val="004B0E69"/>
    <w:rsid w:val="004B5F4F"/>
    <w:rsid w:val="004B6CB1"/>
    <w:rsid w:val="004C1943"/>
    <w:rsid w:val="004C6025"/>
    <w:rsid w:val="004D2FCC"/>
    <w:rsid w:val="004F13F2"/>
    <w:rsid w:val="004F34D4"/>
    <w:rsid w:val="004F6DFC"/>
    <w:rsid w:val="0050189F"/>
    <w:rsid w:val="00504ABE"/>
    <w:rsid w:val="005071AD"/>
    <w:rsid w:val="00522FE3"/>
    <w:rsid w:val="00525F0E"/>
    <w:rsid w:val="00532459"/>
    <w:rsid w:val="005454FA"/>
    <w:rsid w:val="00550617"/>
    <w:rsid w:val="00555670"/>
    <w:rsid w:val="005576C1"/>
    <w:rsid w:val="00561717"/>
    <w:rsid w:val="0056719E"/>
    <w:rsid w:val="00571C86"/>
    <w:rsid w:val="00577780"/>
    <w:rsid w:val="0059086A"/>
    <w:rsid w:val="005A6E43"/>
    <w:rsid w:val="005B1E31"/>
    <w:rsid w:val="005B2E05"/>
    <w:rsid w:val="005C5887"/>
    <w:rsid w:val="005D46E0"/>
    <w:rsid w:val="005E1E39"/>
    <w:rsid w:val="005E1FF2"/>
    <w:rsid w:val="005E3734"/>
    <w:rsid w:val="005E50DD"/>
    <w:rsid w:val="005F0163"/>
    <w:rsid w:val="005F0E56"/>
    <w:rsid w:val="00624657"/>
    <w:rsid w:val="00635187"/>
    <w:rsid w:val="00645628"/>
    <w:rsid w:val="00666CC4"/>
    <w:rsid w:val="00667FBD"/>
    <w:rsid w:val="00680F55"/>
    <w:rsid w:val="0068252D"/>
    <w:rsid w:val="006836D1"/>
    <w:rsid w:val="00695968"/>
    <w:rsid w:val="00695C63"/>
    <w:rsid w:val="006961ED"/>
    <w:rsid w:val="006A26AB"/>
    <w:rsid w:val="006B20C4"/>
    <w:rsid w:val="006B2C5E"/>
    <w:rsid w:val="006B502B"/>
    <w:rsid w:val="006B50E1"/>
    <w:rsid w:val="006C3B41"/>
    <w:rsid w:val="006E650F"/>
    <w:rsid w:val="006F337D"/>
    <w:rsid w:val="0070439F"/>
    <w:rsid w:val="0070727A"/>
    <w:rsid w:val="00722956"/>
    <w:rsid w:val="00733103"/>
    <w:rsid w:val="00740C18"/>
    <w:rsid w:val="0074308F"/>
    <w:rsid w:val="00756CA9"/>
    <w:rsid w:val="007614C1"/>
    <w:rsid w:val="00763AFE"/>
    <w:rsid w:val="00763B34"/>
    <w:rsid w:val="0078311D"/>
    <w:rsid w:val="00786E3D"/>
    <w:rsid w:val="00791D2C"/>
    <w:rsid w:val="007921C7"/>
    <w:rsid w:val="00795E15"/>
    <w:rsid w:val="007A28C3"/>
    <w:rsid w:val="007A746B"/>
    <w:rsid w:val="007B0DE6"/>
    <w:rsid w:val="007C16C0"/>
    <w:rsid w:val="007C3BB8"/>
    <w:rsid w:val="007C5A9A"/>
    <w:rsid w:val="007E5F8D"/>
    <w:rsid w:val="0080296A"/>
    <w:rsid w:val="00806A5E"/>
    <w:rsid w:val="00807A28"/>
    <w:rsid w:val="00812006"/>
    <w:rsid w:val="008179AF"/>
    <w:rsid w:val="00821072"/>
    <w:rsid w:val="00831576"/>
    <w:rsid w:val="008351DC"/>
    <w:rsid w:val="0085063B"/>
    <w:rsid w:val="00855E23"/>
    <w:rsid w:val="0086492E"/>
    <w:rsid w:val="008722A4"/>
    <w:rsid w:val="00875A54"/>
    <w:rsid w:val="0088048C"/>
    <w:rsid w:val="00882DED"/>
    <w:rsid w:val="00884DF0"/>
    <w:rsid w:val="00890D03"/>
    <w:rsid w:val="00896548"/>
    <w:rsid w:val="008A44EA"/>
    <w:rsid w:val="008B2F0C"/>
    <w:rsid w:val="008B7039"/>
    <w:rsid w:val="008C0454"/>
    <w:rsid w:val="008C52C9"/>
    <w:rsid w:val="008D024F"/>
    <w:rsid w:val="008D02E2"/>
    <w:rsid w:val="008E4EC0"/>
    <w:rsid w:val="008F164B"/>
    <w:rsid w:val="008F2AAE"/>
    <w:rsid w:val="008F4756"/>
    <w:rsid w:val="00911F3D"/>
    <w:rsid w:val="00912D41"/>
    <w:rsid w:val="0091339D"/>
    <w:rsid w:val="0091591C"/>
    <w:rsid w:val="00927037"/>
    <w:rsid w:val="0093235E"/>
    <w:rsid w:val="00952ADA"/>
    <w:rsid w:val="00964F42"/>
    <w:rsid w:val="0098041E"/>
    <w:rsid w:val="009834C0"/>
    <w:rsid w:val="009905B8"/>
    <w:rsid w:val="009A34F4"/>
    <w:rsid w:val="009A7D0F"/>
    <w:rsid w:val="009B409C"/>
    <w:rsid w:val="009E1502"/>
    <w:rsid w:val="009E293B"/>
    <w:rsid w:val="009E6F44"/>
    <w:rsid w:val="009F480E"/>
    <w:rsid w:val="009F571D"/>
    <w:rsid w:val="00A02068"/>
    <w:rsid w:val="00A052D4"/>
    <w:rsid w:val="00A31CB6"/>
    <w:rsid w:val="00A41267"/>
    <w:rsid w:val="00A45793"/>
    <w:rsid w:val="00A6536A"/>
    <w:rsid w:val="00A82ADC"/>
    <w:rsid w:val="00A902F5"/>
    <w:rsid w:val="00A906F2"/>
    <w:rsid w:val="00A90D41"/>
    <w:rsid w:val="00AA7BBA"/>
    <w:rsid w:val="00AB6062"/>
    <w:rsid w:val="00AC0077"/>
    <w:rsid w:val="00AC3C56"/>
    <w:rsid w:val="00AC50A6"/>
    <w:rsid w:val="00AC578C"/>
    <w:rsid w:val="00AC67D7"/>
    <w:rsid w:val="00AF11BA"/>
    <w:rsid w:val="00AF7926"/>
    <w:rsid w:val="00B0064C"/>
    <w:rsid w:val="00B060D3"/>
    <w:rsid w:val="00B07A23"/>
    <w:rsid w:val="00B15518"/>
    <w:rsid w:val="00B17068"/>
    <w:rsid w:val="00B211F7"/>
    <w:rsid w:val="00B36882"/>
    <w:rsid w:val="00B36C58"/>
    <w:rsid w:val="00B40D09"/>
    <w:rsid w:val="00B54639"/>
    <w:rsid w:val="00B56393"/>
    <w:rsid w:val="00B56924"/>
    <w:rsid w:val="00B578D1"/>
    <w:rsid w:val="00B61C8A"/>
    <w:rsid w:val="00B61DC8"/>
    <w:rsid w:val="00B632FF"/>
    <w:rsid w:val="00B67A4A"/>
    <w:rsid w:val="00B72998"/>
    <w:rsid w:val="00B83070"/>
    <w:rsid w:val="00B952E4"/>
    <w:rsid w:val="00BA00D6"/>
    <w:rsid w:val="00BA64E5"/>
    <w:rsid w:val="00BB0E0E"/>
    <w:rsid w:val="00BB337B"/>
    <w:rsid w:val="00BB354F"/>
    <w:rsid w:val="00BB3E0A"/>
    <w:rsid w:val="00BB5D1F"/>
    <w:rsid w:val="00BC0C98"/>
    <w:rsid w:val="00BC12C4"/>
    <w:rsid w:val="00BC595F"/>
    <w:rsid w:val="00BC5E89"/>
    <w:rsid w:val="00BE0508"/>
    <w:rsid w:val="00BE2CE8"/>
    <w:rsid w:val="00BE3DD6"/>
    <w:rsid w:val="00BE5549"/>
    <w:rsid w:val="00BF0370"/>
    <w:rsid w:val="00BF3982"/>
    <w:rsid w:val="00C07DB9"/>
    <w:rsid w:val="00C11558"/>
    <w:rsid w:val="00C11E40"/>
    <w:rsid w:val="00C207BC"/>
    <w:rsid w:val="00C23349"/>
    <w:rsid w:val="00C34A0F"/>
    <w:rsid w:val="00C54C0A"/>
    <w:rsid w:val="00C71865"/>
    <w:rsid w:val="00C806A4"/>
    <w:rsid w:val="00C82B04"/>
    <w:rsid w:val="00C84E0C"/>
    <w:rsid w:val="00C93DC4"/>
    <w:rsid w:val="00C94722"/>
    <w:rsid w:val="00C95CE6"/>
    <w:rsid w:val="00CB2B52"/>
    <w:rsid w:val="00CB4580"/>
    <w:rsid w:val="00CB5739"/>
    <w:rsid w:val="00CB70E2"/>
    <w:rsid w:val="00CC22B2"/>
    <w:rsid w:val="00CC30C4"/>
    <w:rsid w:val="00CF40D5"/>
    <w:rsid w:val="00D10996"/>
    <w:rsid w:val="00D10A0B"/>
    <w:rsid w:val="00D10F45"/>
    <w:rsid w:val="00D165F8"/>
    <w:rsid w:val="00D2612F"/>
    <w:rsid w:val="00D359BB"/>
    <w:rsid w:val="00D46F21"/>
    <w:rsid w:val="00D50A42"/>
    <w:rsid w:val="00D64A63"/>
    <w:rsid w:val="00D7249A"/>
    <w:rsid w:val="00D74C1F"/>
    <w:rsid w:val="00D774C9"/>
    <w:rsid w:val="00D844D2"/>
    <w:rsid w:val="00D91483"/>
    <w:rsid w:val="00D92CDD"/>
    <w:rsid w:val="00D93796"/>
    <w:rsid w:val="00DA352C"/>
    <w:rsid w:val="00DA7015"/>
    <w:rsid w:val="00DB37C3"/>
    <w:rsid w:val="00DB38A4"/>
    <w:rsid w:val="00DC1B2A"/>
    <w:rsid w:val="00DC6388"/>
    <w:rsid w:val="00DE19FE"/>
    <w:rsid w:val="00DE2829"/>
    <w:rsid w:val="00DE2C8C"/>
    <w:rsid w:val="00DE558D"/>
    <w:rsid w:val="00DF48E9"/>
    <w:rsid w:val="00E06E4A"/>
    <w:rsid w:val="00E11723"/>
    <w:rsid w:val="00E11EFA"/>
    <w:rsid w:val="00E1634B"/>
    <w:rsid w:val="00E172F2"/>
    <w:rsid w:val="00E17E1F"/>
    <w:rsid w:val="00E20ADE"/>
    <w:rsid w:val="00E3258A"/>
    <w:rsid w:val="00E32A1E"/>
    <w:rsid w:val="00E3580A"/>
    <w:rsid w:val="00E40041"/>
    <w:rsid w:val="00E45D63"/>
    <w:rsid w:val="00E627C1"/>
    <w:rsid w:val="00E74DDE"/>
    <w:rsid w:val="00E81C07"/>
    <w:rsid w:val="00E85F7D"/>
    <w:rsid w:val="00E919FB"/>
    <w:rsid w:val="00EA2D8C"/>
    <w:rsid w:val="00EA3CCF"/>
    <w:rsid w:val="00EB117B"/>
    <w:rsid w:val="00EB1C0E"/>
    <w:rsid w:val="00EB7B04"/>
    <w:rsid w:val="00EC74B4"/>
    <w:rsid w:val="00EE0A52"/>
    <w:rsid w:val="00EE510C"/>
    <w:rsid w:val="00EF01BC"/>
    <w:rsid w:val="00F124B1"/>
    <w:rsid w:val="00F1447E"/>
    <w:rsid w:val="00F1452A"/>
    <w:rsid w:val="00F217CE"/>
    <w:rsid w:val="00F23B7A"/>
    <w:rsid w:val="00F27647"/>
    <w:rsid w:val="00F27A28"/>
    <w:rsid w:val="00F31179"/>
    <w:rsid w:val="00F31556"/>
    <w:rsid w:val="00F35069"/>
    <w:rsid w:val="00F35685"/>
    <w:rsid w:val="00F44547"/>
    <w:rsid w:val="00F525EC"/>
    <w:rsid w:val="00F6020C"/>
    <w:rsid w:val="00F62F59"/>
    <w:rsid w:val="00F639B6"/>
    <w:rsid w:val="00F71B9D"/>
    <w:rsid w:val="00F917BA"/>
    <w:rsid w:val="00FA1133"/>
    <w:rsid w:val="00FA3470"/>
    <w:rsid w:val="00FA662A"/>
    <w:rsid w:val="00FB1837"/>
    <w:rsid w:val="00FB33DA"/>
    <w:rsid w:val="00FB369D"/>
    <w:rsid w:val="00FB4084"/>
    <w:rsid w:val="00FB5F84"/>
    <w:rsid w:val="00FC260B"/>
    <w:rsid w:val="00FC4C8D"/>
    <w:rsid w:val="00FC56FC"/>
    <w:rsid w:val="00FC77D1"/>
    <w:rsid w:val="00FD4E7A"/>
    <w:rsid w:val="00FD7B0F"/>
    <w:rsid w:val="00FE2FDD"/>
    <w:rsid w:val="00FF1052"/>
    <w:rsid w:val="00FF1564"/>
    <w:rsid w:val="00FF1E55"/>
    <w:rsid w:val="00FF2F36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E0011"/>
  <w15:chartTrackingRefBased/>
  <w15:docId w15:val="{DB3B0E84-4CC0-4D46-9C16-3C878CE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722"/>
    <w:pPr>
      <w:spacing w:after="0" w:line="240" w:lineRule="auto"/>
    </w:pPr>
    <w:rPr>
      <w:rFonts w:ascii="Calibri" w:hAnsi="Calibri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C947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94722"/>
    <w:rPr>
      <w:rFonts w:ascii="Calibri" w:hAnsi="Calibri" w:cs="Times New Roman"/>
      <w:szCs w:val="24"/>
    </w:rPr>
  </w:style>
  <w:style w:type="paragraph" w:styleId="Akapitzlist">
    <w:name w:val="List Paragraph"/>
    <w:aliases w:val="Preambuła,Data wydania,List Paragraph,CW_Lista,BulletC,Nagłowek 3,Numerowanie,L1,Akapit z listą BS,Kolorowa lista — akcent 11,Dot pt,F5 List Paragraph,Recommendation,List Paragraph11,lp1,maz_wyliczenie,opis dzialania,K-P_odwolanie,Normal"/>
    <w:basedOn w:val="Normalny"/>
    <w:link w:val="AkapitzlistZnak"/>
    <w:uiPriority w:val="34"/>
    <w:qFormat/>
    <w:rsid w:val="00C94722"/>
    <w:pPr>
      <w:spacing w:after="160" w:line="259" w:lineRule="auto"/>
      <w:ind w:left="720"/>
      <w:contextualSpacing/>
    </w:pPr>
    <w:rPr>
      <w:rFonts w:asciiTheme="minorHAnsi" w:hAnsiTheme="minorHAnsi" w:cstheme="minorBidi"/>
      <w:szCs w:val="22"/>
    </w:rPr>
  </w:style>
  <w:style w:type="character" w:customStyle="1" w:styleId="AkapitzlistZnak">
    <w:name w:val="Akapit z listą Znak"/>
    <w:aliases w:val="Preambuła Znak,Data wydania Znak,List Paragraph Znak,CW_Lista Znak,BulletC Znak,Nagłowek 3 Znak,Numerowanie Znak,L1 Znak,Akapit z listą BS Znak,Kolorowa lista — akcent 11 Znak,Dot pt Znak,F5 List Paragraph Znak,Recommendation Znak"/>
    <w:link w:val="Akapitzlist"/>
    <w:uiPriority w:val="34"/>
    <w:qFormat/>
    <w:locked/>
    <w:rsid w:val="00C94722"/>
  </w:style>
  <w:style w:type="paragraph" w:styleId="Stopka">
    <w:name w:val="footer"/>
    <w:basedOn w:val="Normalny"/>
    <w:link w:val="StopkaZnak"/>
    <w:uiPriority w:val="99"/>
    <w:unhideWhenUsed/>
    <w:rsid w:val="00C947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4722"/>
    <w:rPr>
      <w:rFonts w:ascii="Calibri" w:hAnsi="Calibri" w:cs="Times New Roman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94722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94722"/>
    <w:rPr>
      <w:rFonts w:ascii="Calibri" w:hAnsi="Calibri"/>
      <w:szCs w:val="21"/>
    </w:rPr>
  </w:style>
  <w:style w:type="paragraph" w:styleId="NormalnyWeb">
    <w:name w:val="Normal (Web)"/>
    <w:basedOn w:val="Normalny"/>
    <w:qFormat/>
    <w:rsid w:val="00C94722"/>
    <w:pPr>
      <w:suppressAutoHyphens/>
      <w:spacing w:before="280" w:after="119"/>
    </w:pPr>
    <w:rPr>
      <w:rFonts w:ascii="Times New Roman" w:eastAsia="Times New Roman" w:hAnsi="Times New Roman"/>
      <w:sz w:val="24"/>
      <w:lang w:eastAsia="ar-SA"/>
    </w:rPr>
  </w:style>
  <w:style w:type="paragraph" w:customStyle="1" w:styleId="Default">
    <w:name w:val="Default"/>
    <w:rsid w:val="00A82A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basedOn w:val="Normalny"/>
    <w:uiPriority w:val="1"/>
    <w:qFormat/>
    <w:rsid w:val="009834C0"/>
    <w:rPr>
      <w:szCs w:val="22"/>
    </w:rPr>
  </w:style>
  <w:style w:type="character" w:customStyle="1" w:styleId="text">
    <w:name w:val="text"/>
    <w:rsid w:val="0038721C"/>
    <w:rPr>
      <w:rFonts w:cs="Times New Roman"/>
    </w:rPr>
  </w:style>
  <w:style w:type="character" w:styleId="Hipercze">
    <w:name w:val="Hyperlink"/>
    <w:basedOn w:val="Domylnaczcionkaakapitu"/>
    <w:rsid w:val="0038721C"/>
    <w:rPr>
      <w:color w:val="0000FF"/>
      <w:u w:val="single"/>
    </w:rPr>
  </w:style>
  <w:style w:type="paragraph" w:customStyle="1" w:styleId="Akapitzlist1">
    <w:name w:val="Akapit z listą1"/>
    <w:basedOn w:val="Normalny"/>
    <w:rsid w:val="00B15518"/>
    <w:pPr>
      <w:ind w:left="720"/>
      <w:contextualSpacing/>
    </w:pPr>
    <w:rPr>
      <w:rFonts w:ascii="Times New Roman" w:eastAsia="Times New Roman" w:hAnsi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2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2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267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2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267"/>
    <w:rPr>
      <w:rFonts w:ascii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1"/>
    <w:rsid w:val="00DE2C8C"/>
    <w:pPr>
      <w:suppressAutoHyphens/>
      <w:spacing w:after="120"/>
    </w:pPr>
    <w:rPr>
      <w:rFonts w:ascii="Times New Roman" w:eastAsia="Times New Roman" w:hAnsi="Times New Roman"/>
      <w:sz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DE2C8C"/>
    <w:rPr>
      <w:rFonts w:ascii="Calibri" w:hAnsi="Calibri" w:cs="Times New Roman"/>
      <w:szCs w:val="24"/>
    </w:rPr>
  </w:style>
  <w:style w:type="character" w:customStyle="1" w:styleId="TekstpodstawowyZnak1">
    <w:name w:val="Tekst podstawowy Znak1"/>
    <w:link w:val="Tekstpodstawowy"/>
    <w:rsid w:val="00DE2C8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ojvnm2t">
    <w:name w:val="tojvnm2t"/>
    <w:basedOn w:val="Domylnaczcionkaakapitu"/>
    <w:rsid w:val="00B61DC8"/>
  </w:style>
  <w:style w:type="paragraph" w:styleId="Tekstdymka">
    <w:name w:val="Balloon Text"/>
    <w:basedOn w:val="Normalny"/>
    <w:link w:val="TekstdymkaZnak"/>
    <w:uiPriority w:val="99"/>
    <w:semiHidden/>
    <w:unhideWhenUsed/>
    <w:rsid w:val="00666C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CC4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E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322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3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CB121-169B-40C3-868E-7C868F47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3521</Words>
  <Characters>21127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Żukowska-Michno Kinga</dc:creator>
  <cp:keywords/>
  <dc:description/>
  <cp:lastModifiedBy>Zajdel Dariusz</cp:lastModifiedBy>
  <cp:revision>10</cp:revision>
  <cp:lastPrinted>2021-09-30T11:27:00Z</cp:lastPrinted>
  <dcterms:created xsi:type="dcterms:W3CDTF">2022-01-31T08:30:00Z</dcterms:created>
  <dcterms:modified xsi:type="dcterms:W3CDTF">2022-01-31T11:23:00Z</dcterms:modified>
</cp:coreProperties>
</file>